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8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020DD" w:rsidRPr="005020DD" w:rsidRDefault="00ED07BA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Pr="005020DD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362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4C25DA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020DD" w:rsidRPr="005020DD" w:rsidRDefault="00035FD2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31993" w:rsidRPr="00EF428B" w:rsidRDefault="00931993" w:rsidP="00931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 образовательного стандарта (далее – ФГОС) и примерной</w:t>
      </w:r>
      <w:r w:rsidR="001843AB" w:rsidRPr="00AF7337">
        <w:rPr>
          <w:rFonts w:ascii="Times New Roman" w:hAnsi="Times New Roman"/>
          <w:sz w:val="28"/>
          <w:szCs w:val="28"/>
        </w:rPr>
        <w:t xml:space="preserve">  региональной программы по учебной дисциплине «Безопасность жизнедеятельности» для </w:t>
      </w:r>
      <w:r w:rsidR="001843AB">
        <w:rPr>
          <w:rFonts w:ascii="Times New Roman" w:hAnsi="Times New Roman"/>
          <w:sz w:val="28"/>
          <w:szCs w:val="28"/>
        </w:rPr>
        <w:t>специальностей</w:t>
      </w:r>
      <w:r w:rsidR="001843AB" w:rsidRPr="00AF7337">
        <w:rPr>
          <w:rFonts w:ascii="Times New Roman" w:hAnsi="Times New Roman"/>
          <w:sz w:val="28"/>
          <w:szCs w:val="28"/>
        </w:rPr>
        <w:t xml:space="preserve"> среднего профессионального </w:t>
      </w:r>
      <w:proofErr w:type="gramStart"/>
      <w:r w:rsidR="001843AB" w:rsidRPr="00AF7337">
        <w:rPr>
          <w:rFonts w:ascii="Times New Roman" w:hAnsi="Times New Roman"/>
          <w:sz w:val="28"/>
          <w:szCs w:val="28"/>
        </w:rPr>
        <w:t xml:space="preserve">образования подготовки </w:t>
      </w:r>
      <w:r w:rsidR="001843AB">
        <w:rPr>
          <w:rFonts w:ascii="Times New Roman" w:hAnsi="Times New Roman"/>
          <w:sz w:val="28"/>
          <w:szCs w:val="28"/>
        </w:rPr>
        <w:t xml:space="preserve">специалистов среднего звена </w:t>
      </w:r>
      <w:r w:rsidR="00C8366E" w:rsidRPr="001843A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</w:t>
      </w:r>
      <w:r w:rsidRPr="00184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профиля</w:t>
      </w:r>
      <w:proofErr w:type="gramEnd"/>
      <w:r w:rsidRPr="008B029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9E0">
        <w:rPr>
          <w:rFonts w:ascii="Times New Roman" w:hAnsi="Times New Roman"/>
          <w:b/>
          <w:sz w:val="28"/>
          <w:szCs w:val="28"/>
        </w:rPr>
        <w:t>23.02.03.</w:t>
      </w:r>
      <w:r w:rsidR="00E879E0">
        <w:rPr>
          <w:rFonts w:ascii="Times New Roman" w:hAnsi="Times New Roman"/>
          <w:sz w:val="28"/>
          <w:szCs w:val="28"/>
        </w:rPr>
        <w:t xml:space="preserve"> </w:t>
      </w:r>
      <w:r w:rsidR="00E879E0">
        <w:rPr>
          <w:rFonts w:ascii="Times New Roman" w:hAnsi="Times New Roman"/>
          <w:b/>
          <w:sz w:val="28"/>
          <w:szCs w:val="28"/>
        </w:rPr>
        <w:t>Техническое обслуживание и ремонт автомобильного транспорта</w:t>
      </w: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</w:t>
      </w:r>
      <w:r w:rsidR="00CF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5F135F" w:rsidRDefault="00E55CDB" w:rsidP="00E55CD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FA436A" w:rsidRDefault="00E55CDB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</w:t>
      </w:r>
      <w:r w:rsidR="007C0DC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еской комиссии профессионального цикла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протокол </w:t>
      </w:r>
      <w:r w:rsidR="005F135F">
        <w:rPr>
          <w:rFonts w:ascii="Times New Roman" w:eastAsia="Times New Roman" w:hAnsi="Times New Roman" w:cs="Times New Roman"/>
          <w:sz w:val="28"/>
          <w:szCs w:val="28"/>
          <w:lang w:eastAsia="ru-RU"/>
        </w:rPr>
        <w:t>№ 9    от  23.05.</w:t>
      </w:r>
      <w:r w:rsidR="009A59D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6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</w:p>
    <w:p w:rsidR="00E55CDB" w:rsidRPr="0037772D" w:rsidRDefault="004B5A13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noProof/>
          <w:kern w:val="36"/>
          <w:lang w:eastAsia="ru-RU"/>
        </w:rPr>
        <w:drawing>
          <wp:anchor distT="0" distB="0" distL="114300" distR="114300" simplePos="0" relativeHeight="251659264" behindDoc="1" locked="0" layoutInCell="1" allowOverlap="1" wp14:anchorId="00919723" wp14:editId="6C5FD069">
            <wp:simplePos x="0" y="0"/>
            <wp:positionH relativeFrom="column">
              <wp:posOffset>1505083</wp:posOffset>
            </wp:positionH>
            <wp:positionV relativeFrom="paragraph">
              <wp:posOffset>6350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9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9A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</w:t>
      </w:r>
      <w:proofErr w:type="spellEnd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М.Ш.</w:t>
      </w:r>
    </w:p>
    <w:p w:rsidR="006159D2" w:rsidRPr="00082997" w:rsidRDefault="006159D2" w:rsidP="00615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59D2" w:rsidRDefault="006159D2" w:rsidP="006159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ПАСПОРТ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020DD" w:rsidRPr="005020DD" w:rsidTr="001B5D48">
        <w:trPr>
          <w:trHeight w:val="670"/>
        </w:trPr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условия реализации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340DF" w:rsidRPr="005020DD" w:rsidRDefault="005020DD" w:rsidP="0003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учебной дисциплины</w:t>
      </w:r>
    </w:p>
    <w:p w:rsidR="005020DD" w:rsidRPr="005020DD" w:rsidRDefault="005020DD" w:rsidP="005020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76E" w:rsidRPr="0037676E" w:rsidRDefault="005020DD" w:rsidP="00376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</w:p>
    <w:p w:rsidR="0037676E" w:rsidRDefault="006159D2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 жизнедеятельности» предназначена</w:t>
      </w:r>
      <w:r w:rsidR="004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ГБПОУ ИО ТПТТ, реализующая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образовательной программы СПО (ОП СПО) </w:t>
      </w:r>
      <w:r w:rsidR="00403DC5" w:rsidRPr="001843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 w:rsidR="001843AB" w:rsidRPr="001843AB">
        <w:rPr>
          <w:rFonts w:ascii="Times New Roman" w:hAnsi="Times New Roman"/>
          <w:sz w:val="28"/>
          <w:szCs w:val="28"/>
        </w:rPr>
        <w:t xml:space="preserve"> </w:t>
      </w:r>
      <w:r w:rsidR="001843AB">
        <w:rPr>
          <w:rFonts w:ascii="Times New Roman" w:hAnsi="Times New Roman"/>
          <w:sz w:val="28"/>
          <w:szCs w:val="28"/>
        </w:rPr>
        <w:t>специалистов среднего звена.</w:t>
      </w:r>
    </w:p>
    <w:p w:rsidR="00403DC5" w:rsidRPr="0037676E" w:rsidRDefault="00403DC5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разработана на основе Федерального государственного образовательного стандарта (далее – ФГОС) и примерной </w:t>
      </w:r>
      <w:r w:rsidR="001843AB" w:rsidRPr="00AF7337">
        <w:rPr>
          <w:rFonts w:ascii="Times New Roman" w:hAnsi="Times New Roman"/>
          <w:sz w:val="28"/>
          <w:szCs w:val="28"/>
        </w:rPr>
        <w:t>региональной программы по учебной дисциплине «Безопасность жизнедеятельности»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5020DD"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  <w:t>дисциплина входит в общепрофессиональный цикл.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20DD" w:rsidRPr="005020DD" w:rsidRDefault="005020DD" w:rsidP="0050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дисциплины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вооружить будущих выпускников </w:t>
      </w:r>
      <w:r w:rsidR="001B5D48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учреждений С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теоретическими знаниями и практическими навыками, необходимыми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прогнозирования развития и оценки последствий чрезвычайных ситуаций;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своевременного оказания доврачебной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первичные средства пожаротушения;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защиты населения от оружия массового поражения;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пожарной безопасности и правила безопасного поведения при пожарах;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порядок призыва граждан на военную службу и поступления на неё в добровольном порядке;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родственные профессиям С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5020DD" w:rsidRPr="005020DD" w:rsidRDefault="005020DD" w:rsidP="005020D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3D361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 К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</w:t>
      </w:r>
      <w:r w:rsidR="008A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на освоение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дисциплины:</w:t>
      </w:r>
    </w:p>
    <w:p w:rsidR="003D361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 часа,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020DD" w:rsidRPr="005020DD" w:rsidRDefault="003D361D" w:rsidP="005020D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 часов;</w:t>
      </w:r>
    </w:p>
    <w:p w:rsidR="005020DD" w:rsidRPr="005020DD" w:rsidRDefault="003D361D" w:rsidP="003D361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часа.</w:t>
      </w: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20DD" w:rsidRPr="005020DD" w:rsidTr="001B5D48">
        <w:trPr>
          <w:trHeight w:val="460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020DD" w:rsidRPr="005020DD" w:rsidTr="001B5D48">
        <w:trPr>
          <w:trHeight w:val="285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320010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="00CC69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студента </w:t>
            </w: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E6004F" w:rsidRPr="005020DD" w:rsidTr="001B5D48">
        <w:tc>
          <w:tcPr>
            <w:tcW w:w="7904" w:type="dxa"/>
            <w:shd w:val="clear" w:color="auto" w:fill="auto"/>
          </w:tcPr>
          <w:p w:rsidR="00E6004F" w:rsidRPr="005020DD" w:rsidRDefault="00E6004F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004F" w:rsidRPr="005020DD" w:rsidRDefault="00E6004F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E269AB" w:rsidTr="00E269AB">
              <w:trPr>
                <w:trHeight w:val="127"/>
              </w:trPr>
              <w:tc>
                <w:tcPr>
                  <w:tcW w:w="9639" w:type="dxa"/>
                </w:tcPr>
                <w:p w:rsidR="00E269AB" w:rsidRDefault="00E269AB" w:rsidP="00320010">
                  <w:pPr>
                    <w:pStyle w:val="Default"/>
                    <w:ind w:lef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работа с информационными источниками </w:t>
                  </w:r>
                </w:p>
              </w:tc>
            </w:tr>
          </w:tbl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конспектирование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269AB" w:rsidRPr="005020DD" w:rsidTr="001B5D48">
        <w:tc>
          <w:tcPr>
            <w:tcW w:w="9704" w:type="dxa"/>
            <w:gridSpan w:val="2"/>
            <w:shd w:val="clear" w:color="auto" w:fill="auto"/>
          </w:tcPr>
          <w:p w:rsidR="00E269AB" w:rsidRPr="005020DD" w:rsidRDefault="00E16FEA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E269AB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="00E269AB"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экзамена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20DD" w:rsidRPr="005020DD" w:rsidSect="001B5D48">
          <w:footerReference w:type="even" r:id="rId10"/>
          <w:footerReference w:type="default" r:id="rId11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5020DD" w:rsidRDefault="005020DD" w:rsidP="00E600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</w:t>
      </w:r>
      <w:r w:rsidR="000B6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учебной дисциплины</w:t>
      </w:r>
      <w:r w:rsidR="00AA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50"/>
        <w:gridCol w:w="60"/>
        <w:gridCol w:w="27"/>
        <w:gridCol w:w="18"/>
        <w:gridCol w:w="6"/>
        <w:gridCol w:w="9243"/>
        <w:gridCol w:w="1417"/>
        <w:gridCol w:w="1418"/>
      </w:tblGrid>
      <w:tr w:rsidR="007E198A" w:rsidRPr="00E269AB" w:rsidTr="007E198A">
        <w:trPr>
          <w:trHeight w:val="632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E198A" w:rsidRPr="00E269AB" w:rsidTr="007E198A">
        <w:trPr>
          <w:trHeight w:val="258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98A" w:rsidRPr="00E269AB" w:rsidRDefault="00025FE0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9A59D7" w:rsidRPr="00E269AB" w:rsidTr="00534461">
        <w:trPr>
          <w:trHeight w:val="258"/>
        </w:trPr>
        <w:tc>
          <w:tcPr>
            <w:tcW w:w="1946" w:type="dxa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Ведение</w:t>
            </w:r>
          </w:p>
        </w:tc>
        <w:tc>
          <w:tcPr>
            <w:tcW w:w="10104" w:type="dxa"/>
            <w:gridSpan w:val="6"/>
          </w:tcPr>
          <w:p w:rsidR="009A59D7" w:rsidRPr="00CC4F7A" w:rsidRDefault="009A59D7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59D7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4F7A" w:rsidRPr="00E269AB" w:rsidTr="00CC4F7A">
        <w:trPr>
          <w:trHeight w:val="258"/>
        </w:trPr>
        <w:tc>
          <w:tcPr>
            <w:tcW w:w="1946" w:type="dxa"/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 Безопасность жизнедеятельности. Цели, задачи, понятия</w:t>
            </w:r>
          </w:p>
        </w:tc>
        <w:tc>
          <w:tcPr>
            <w:tcW w:w="1417" w:type="dxa"/>
            <w:shd w:val="clear" w:color="auto" w:fill="auto"/>
          </w:tcPr>
          <w:p w:rsidR="00CC4F7A" w:rsidRP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4F7A" w:rsidRPr="00534461" w:rsidRDefault="0053446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456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170"/>
        </w:trPr>
        <w:tc>
          <w:tcPr>
            <w:tcW w:w="1946" w:type="dxa"/>
            <w:vMerge w:val="restart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</w:t>
            </w:r>
          </w:p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0104" w:type="dxa"/>
            <w:gridSpan w:val="6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94C56" w:rsidRPr="00114174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511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</w:t>
            </w:r>
          </w:p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Цели и задачи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7E198A">
        <w:trPr>
          <w:trHeight w:val="1142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3" w:type="dxa"/>
          </w:tcPr>
          <w:p w:rsidR="00994C56" w:rsidRDefault="00320010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</w:t>
            </w:r>
          </w:p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Выявление роли и места ГБПОУ ИО ТПТТ в Единой государственной системе предупреждения и ликвидации чрезвычайных ситуаций (РСЧС)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534461">
        <w:trPr>
          <w:trHeight w:val="119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994C56" w:rsidRPr="00BD1FAA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994C56">
        <w:trPr>
          <w:trHeight w:val="435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9243" w:type="dxa"/>
          </w:tcPr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</w:t>
            </w:r>
          </w:p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«РСЧС. Единая государственная система предупреждения и ликвидации ЧС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94C56" w:rsidRDefault="00BD1FAA" w:rsidP="00BD1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при ЧС природного характера»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88"/>
        </w:trPr>
        <w:tc>
          <w:tcPr>
            <w:tcW w:w="1946" w:type="dxa"/>
            <w:vMerge w:val="restart"/>
          </w:tcPr>
          <w:p w:rsidR="007E198A" w:rsidRPr="00E269AB" w:rsidRDefault="007E198A" w:rsidP="00B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</w:t>
            </w:r>
            <w:r w:rsid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11417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основные задачи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11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№3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мероприятия, проводимые Гражданской обороной.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населения по сигналам оповещения.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2B4" w:rsidRPr="00E269AB" w:rsidTr="007E198A">
        <w:trPr>
          <w:trHeight w:val="20"/>
        </w:trPr>
        <w:tc>
          <w:tcPr>
            <w:tcW w:w="1946" w:type="dxa"/>
            <w:vMerge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№5</w:t>
            </w:r>
          </w:p>
          <w:p w:rsidR="00E622B4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прогнозирование ЧС</w:t>
            </w:r>
          </w:p>
        </w:tc>
        <w:tc>
          <w:tcPr>
            <w:tcW w:w="1417" w:type="dxa"/>
            <w:shd w:val="clear" w:color="auto" w:fill="auto"/>
          </w:tcPr>
          <w:p w:rsidR="00E622B4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Эвакуация населения в условиях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114174">
        <w:trPr>
          <w:trHeight w:val="229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№7</w:t>
            </w:r>
          </w:p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 – спасательные и другие неотложные работы, проводимые в зонах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994C56">
        <w:trPr>
          <w:trHeight w:val="21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№8</w:t>
            </w:r>
          </w:p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населения в области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 w:val="restart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1.3</w:t>
            </w:r>
          </w:p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территорий при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стихийных бедствиях</w:t>
            </w:r>
          </w:p>
        </w:tc>
        <w:tc>
          <w:tcPr>
            <w:tcW w:w="10104" w:type="dxa"/>
            <w:gridSpan w:val="6"/>
          </w:tcPr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9C0B54" w:rsidRPr="00E269AB" w:rsidRDefault="009C0B54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классификация чрезвычайных ситуаций мирного времени.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3" w:type="dxa"/>
          </w:tcPr>
          <w:p w:rsidR="00C06D01" w:rsidRDefault="00320010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№10</w:t>
            </w:r>
          </w:p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чрезвычайных ситуаций природного характера.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1.4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автомобильных и железнодорожных авариях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воздушном и водном транспорте.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1.5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C0B54" w:rsidRPr="00E269AB" w:rsidTr="007E198A">
        <w:trPr>
          <w:trHeight w:val="248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  <w:tcBorders>
              <w:bottom w:val="single" w:sz="4" w:space="0" w:color="auto"/>
            </w:tcBorders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43" w:type="dxa"/>
            <w:tcBorders>
              <w:bottom w:val="single" w:sz="4" w:space="0" w:color="auto"/>
            </w:tcBorders>
          </w:tcPr>
          <w:p w:rsidR="009C0B54" w:rsidRPr="00E269AB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понятия  об устойчивости объектов экономики в условиях чрезвычайных ситуаций.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43" w:type="dxa"/>
          </w:tcPr>
          <w:p w:rsidR="009C0B54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и принципы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устойчивости работы объектов экономики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№11</w:t>
            </w:r>
          </w:p>
          <w:p w:rsidR="009C0B54" w:rsidRPr="00E269AB" w:rsidRDefault="0032001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00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бщие сведения об опасностях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002830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опасностей в профессиональной деятельности и в быту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снижения вероятности реализации потенциальных опасностей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6C68C8" w:rsidRPr="00E269AB" w:rsidTr="007E198A">
        <w:trPr>
          <w:trHeight w:val="20"/>
        </w:trPr>
        <w:tc>
          <w:tcPr>
            <w:tcW w:w="1946" w:type="dxa"/>
            <w:vMerge/>
          </w:tcPr>
          <w:p w:rsidR="006C68C8" w:rsidRPr="00E269AB" w:rsidRDefault="006C68C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6C68C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6C68C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ЧС техногенного характера</w:t>
            </w:r>
          </w:p>
        </w:tc>
        <w:tc>
          <w:tcPr>
            <w:tcW w:w="1417" w:type="dxa"/>
            <w:shd w:val="clear" w:color="auto" w:fill="auto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№14</w:t>
            </w:r>
          </w:p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взрывоопасных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249" w:type="dxa"/>
            <w:gridSpan w:val="2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№15</w:t>
            </w:r>
          </w:p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гидродинамически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249" w:type="dxa"/>
            <w:gridSpan w:val="2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№16</w:t>
            </w:r>
          </w:p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химически,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радиационно-опасных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безопасного поведения при чрезвычайных ситуациях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1.6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807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294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при неблагоприятной экологической обстановке.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1.7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№19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Поражающие факторы ядерного оружия и защита от них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№20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химического оружия и модели поведения в очаге химического заражения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24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№21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биологического оружия и действия населения в очаге биологического поражения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243" w:type="dxa"/>
          </w:tcPr>
          <w:p w:rsidR="0087428A" w:rsidRDefault="008742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4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243C88" w:rsidRPr="00E269AB" w:rsidRDefault="00243C88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ядерного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A5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химического и бактериологического оружия»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9A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Сообщения: «Классификация ЧС»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10-12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«Обеспечение безопасности при различных видах ЧС» 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Конспектирование: </w:t>
            </w: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Конспектирование: «Основные мероприятия по противодействию терроризму»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Обеспечение б</w:t>
            </w:r>
            <w:r w:rsidRPr="00E269AB"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чрезвычайных ситуациях</w:t>
            </w:r>
            <w:r w:rsidR="0059691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социально - психологического характера»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службы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43C88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2.1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Вооружённые Силы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5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и военная безопасность на современном этапе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№24</w:t>
            </w:r>
          </w:p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и основные задачи современных Вооруженных Сил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243" w:type="dxa"/>
          </w:tcPr>
          <w:p w:rsidR="00C06D01" w:rsidRDefault="00320010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№25</w:t>
            </w:r>
          </w:p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№26</w:t>
            </w:r>
          </w:p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Боевые традиции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243" w:type="dxa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воинские символы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534461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171352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18-20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171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сухопутных войск»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воздушных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сил»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171352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9267" w:type="dxa"/>
            <w:gridSpan w:val="3"/>
          </w:tcPr>
          <w:p w:rsidR="00171352" w:rsidRPr="00E269AB" w:rsidRDefault="00171352" w:rsidP="00403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«Виды вооружения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 - морского</w:t>
            </w:r>
            <w:proofErr w:type="gramEnd"/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флота»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 Вооружённых Сил России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№27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прохождения военной службы по призыву, контракту, альтернативная служба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военнослужащих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Общевойсковые уставы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внутренней службы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устав 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гарнизонной и караульной служб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Дисциплинарный устав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2.3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и управления ими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18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249" w:type="dxa"/>
            <w:gridSpan w:val="2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№31</w:t>
            </w:r>
          </w:p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командиров и военнослужащих перед построением  и в строю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приемы и движение без оружия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 из строя и возвращение в строй. Подход к начальнику и отход от него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отделения, развернутый стой, походный строй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90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в строю,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2.4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49561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часть автомата Калашникова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автомата к стрельбе. Ведения огня из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разборка и сборкам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нормативов по неполной разборке и сборке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43" w:type="dxa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№37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положение для стрельбы, подготовка автомата к стрельбе, прицеливание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2.5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54" w:type="dxa"/>
            <w:gridSpan w:val="5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№38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правила оказания первой помощи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354" w:type="dxa"/>
            <w:gridSpan w:val="5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№39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отсутствии сознания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остановке дыхания и отсутствии кровообращения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наружных кровотечениях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354" w:type="dxa"/>
            <w:gridSpan w:val="5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№42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попадании инородных тел в верхние дыхательные пути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C328B9" w:rsidRDefault="0053446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320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травмах различных областей тела 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534461" w:rsidRDefault="0053446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54" w:type="dxa"/>
            <w:gridSpan w:val="5"/>
          </w:tcPr>
          <w:p w:rsidR="00320010" w:rsidRDefault="00320010" w:rsidP="00320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№44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воздействии высоких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67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54" w:type="dxa"/>
            <w:gridSpan w:val="5"/>
          </w:tcPr>
          <w:p w:rsidR="00534461" w:rsidRDefault="00534461" w:rsidP="00534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№45</w:t>
            </w:r>
          </w:p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обморожениях и воздействиях низких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534461" w:rsidRDefault="00534461" w:rsidP="00534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№46</w:t>
            </w:r>
          </w:p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Первая помощь при отравлениях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534461" w:rsidRDefault="00534461" w:rsidP="00534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№47</w:t>
            </w:r>
          </w:p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травматическом токсикозе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534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пострадавшего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9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27-29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«Травмы опорно – двигательного аппарата»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30-32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CC4F7A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53446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53446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Всего самостоятельных работ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53446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90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60E" w:rsidRPr="005020DD" w:rsidRDefault="006E760E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760E" w:rsidRPr="005020DD" w:rsidSect="00C06D01">
          <w:pgSz w:w="16838" w:h="11906" w:orient="landscape"/>
          <w:pgMar w:top="1135" w:right="1134" w:bottom="709" w:left="1134" w:header="709" w:footer="709" w:gutter="0"/>
          <w:cols w:space="720"/>
        </w:sect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условия реализации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программы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B3" w:rsidRPr="00247379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 освоения </w:t>
      </w:r>
      <w:r w:rsidR="006159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рабочей 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внеучебной  деятельности студентов. </w:t>
      </w:r>
      <w:proofErr w:type="gramEnd"/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="006159D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программы учебной дисциплины «</w:t>
      </w:r>
      <w:r w:rsidR="00337BB3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жизнедеятельности», входят: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образцы средств пожаротушения (СП);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D723B3" w:rsidRPr="00337BB3" w:rsidRDefault="00337BB3" w:rsidP="00337BB3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23B3" w:rsidRPr="00337BB3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D723B3" w:rsidRPr="00186411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библиотечный фонд входит учебник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Н.В.Косолапова, Безопасность жизнедеятельности: учебник для студ. Учреждений сред. Проф.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Н.А.Прокопенко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</w:t>
      </w:r>
      <w:r w:rsidR="00337BB3">
        <w:rPr>
          <w:rFonts w:ascii="Times New Roman" w:hAnsi="Times New Roman" w:cs="Times New Roman"/>
          <w:sz w:val="28"/>
          <w:szCs w:val="28"/>
        </w:rPr>
        <w:t>Побежимоваю</w:t>
      </w:r>
      <w:proofErr w:type="spellEnd"/>
      <w:r w:rsidR="00337BB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2017. – 288с.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6159D2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</w:p>
    <w:p w:rsidR="005020DD" w:rsidRPr="00337BB3" w:rsidRDefault="005020DD" w:rsidP="00337BB3">
      <w:pPr>
        <w:pStyle w:val="afb"/>
        <w:keepNext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Микрюков</w:t>
      </w:r>
      <w:proofErr w:type="spellEnd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В.Ю. Безопасность жизнедеятельности: Учебник. – М.: КНОРУС, 2010. – 288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10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/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од общ. ред.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Просвещение, - 2-е изд. – М.: Просвещение, 2010. -  303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11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профильн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Хренников/ под общ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="00E16FE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Просвещение», - 2-е изд. – М.: Просвещение, 2010. - 303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Первая медицинская помощь: учеб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</w:t>
      </w:r>
      <w:proofErr w:type="gramEnd"/>
      <w:r w:rsidR="00E16FEA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особие  для  студ. сред. проф. учеб. заведений  / П.В.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Глыбочко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и др. – М.:  Издательский центр «Академия»,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Общевоинские уставы Вооружённых Сил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2009. – 608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Основы безопасности жизнедеятельности: справочник для учащихся /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Б.О.Хренников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Р.А.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Дурнев</w:t>
      </w:r>
      <w:proofErr w:type="spellEnd"/>
      <w:proofErr w:type="gram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Э.Н.Аюбов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/ под ред. </w:t>
      </w:r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А.Т.Смирнова. – М.,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</w:t>
      </w:r>
      <w:r w:rsidRPr="00337B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медицинских знаний и здорового образа жизни: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учеб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.д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ля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10—11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кл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общеобразоват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учрежд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/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lastRenderedPageBreak/>
        <w:t>Б.И.Мишин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П.В.Ижевский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под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общ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.р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А.Т.Смирнова. – 6-е изд. – М., 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2006.</w:t>
      </w:r>
    </w:p>
    <w:p w:rsidR="005020DD" w:rsidRP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законов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 – 928 с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Дисциплины 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61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приёма нормативов, а также сдачи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способы защиты населения от оружия массового поражения;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5020DD" w:rsidRPr="005020DD" w:rsidRDefault="005020DD" w:rsidP="00502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 w:rsidR="004A77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– мониторинг роста творческой самостоятельности и навыков получения нового знания каждым </w:t>
            </w:r>
            <w:r w:rsidR="004A7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(проведение пятидневных учебных сборов)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320"/>
        <w:gridCol w:w="1676"/>
      </w:tblGrid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33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Размещение и быт военнослужащих, основы безопасности военной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Осмотр казармы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914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внутренней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Назначение и состав суточного наряда, обязанности дневального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Подготовка суточного наряда, несение внутренней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48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Организация караульной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Организация караульной службы, обязанности часового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60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Несение караульной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Строевая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Одиночная строевая подготовка, строевые приемы без оружия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Передвижение строем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Огневая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Техника  безопасности при стрельбе, правила ведения огня из автомата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Разборка-сборка, чистка, смазка, хранение автомата, работа частей и механизмов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Практическая стрельба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Тактическая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Обязанности солдата, порядок </w:t>
            </w: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команд, маскировка, выбор места для стрельбы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Ознакомление с образцами вооружения мотострелковой дивизии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Вооружение стрелкового отделения, действия солдата в бою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8.Медицинская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ранениях, травмах, вынос раненых с поля боя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Радиационная, химическая и биологическая защита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Физическая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  Кросс 1 км.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 Челночный бег, подтягивание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Метание гранаты, разучивание упражнений комплекса утренней зарядки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5020DD" w:rsidRPr="005020DD" w:rsidRDefault="005020DD" w:rsidP="005020DD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20DD" w:rsidRPr="005020DD" w:rsidSect="001B5D48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B1" w:rsidRDefault="003750B1">
      <w:pPr>
        <w:spacing w:after="0" w:line="240" w:lineRule="auto"/>
      </w:pPr>
      <w:r>
        <w:separator/>
      </w:r>
    </w:p>
  </w:endnote>
  <w:endnote w:type="continuationSeparator" w:id="0">
    <w:p w:rsidR="003750B1" w:rsidRDefault="0037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29A" w:rsidRDefault="008B029A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B029A" w:rsidRDefault="008B029A" w:rsidP="001B5D4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29A" w:rsidRDefault="008B029A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B0E8D">
      <w:rPr>
        <w:rStyle w:val="af5"/>
        <w:noProof/>
      </w:rPr>
      <w:t>16</w:t>
    </w:r>
    <w:r>
      <w:rPr>
        <w:rStyle w:val="af5"/>
      </w:rPr>
      <w:fldChar w:fldCharType="end"/>
    </w:r>
  </w:p>
  <w:p w:rsidR="008B029A" w:rsidRDefault="008B029A" w:rsidP="001B5D4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B1" w:rsidRDefault="003750B1">
      <w:pPr>
        <w:spacing w:after="0" w:line="240" w:lineRule="auto"/>
      </w:pPr>
      <w:r>
        <w:separator/>
      </w:r>
    </w:p>
  </w:footnote>
  <w:footnote w:type="continuationSeparator" w:id="0">
    <w:p w:rsidR="003750B1" w:rsidRDefault="00375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">
    <w:nsid w:val="04EC7FDF"/>
    <w:multiLevelType w:val="multilevel"/>
    <w:tmpl w:val="D3EC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6115F"/>
    <w:multiLevelType w:val="hybridMultilevel"/>
    <w:tmpl w:val="67BE7E52"/>
    <w:lvl w:ilvl="0" w:tplc="711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1769EFA">
      <w:numFmt w:val="none"/>
      <w:lvlText w:val=""/>
      <w:lvlJc w:val="left"/>
      <w:pPr>
        <w:tabs>
          <w:tab w:val="num" w:pos="360"/>
        </w:tabs>
      </w:pPr>
    </w:lvl>
    <w:lvl w:ilvl="2" w:tplc="824871A2">
      <w:numFmt w:val="none"/>
      <w:lvlText w:val=""/>
      <w:lvlJc w:val="left"/>
      <w:pPr>
        <w:tabs>
          <w:tab w:val="num" w:pos="360"/>
        </w:tabs>
      </w:pPr>
    </w:lvl>
    <w:lvl w:ilvl="3" w:tplc="F5B8569E">
      <w:numFmt w:val="none"/>
      <w:lvlText w:val=""/>
      <w:lvlJc w:val="left"/>
      <w:pPr>
        <w:tabs>
          <w:tab w:val="num" w:pos="360"/>
        </w:tabs>
      </w:pPr>
    </w:lvl>
    <w:lvl w:ilvl="4" w:tplc="7D18608E">
      <w:numFmt w:val="none"/>
      <w:lvlText w:val=""/>
      <w:lvlJc w:val="left"/>
      <w:pPr>
        <w:tabs>
          <w:tab w:val="num" w:pos="360"/>
        </w:tabs>
      </w:pPr>
    </w:lvl>
    <w:lvl w:ilvl="5" w:tplc="A0FEBD60">
      <w:numFmt w:val="none"/>
      <w:lvlText w:val=""/>
      <w:lvlJc w:val="left"/>
      <w:pPr>
        <w:tabs>
          <w:tab w:val="num" w:pos="360"/>
        </w:tabs>
      </w:pPr>
    </w:lvl>
    <w:lvl w:ilvl="6" w:tplc="C4DA6A70">
      <w:numFmt w:val="none"/>
      <w:lvlText w:val=""/>
      <w:lvlJc w:val="left"/>
      <w:pPr>
        <w:tabs>
          <w:tab w:val="num" w:pos="360"/>
        </w:tabs>
      </w:pPr>
    </w:lvl>
    <w:lvl w:ilvl="7" w:tplc="D32CFA62">
      <w:numFmt w:val="none"/>
      <w:lvlText w:val=""/>
      <w:lvlJc w:val="left"/>
      <w:pPr>
        <w:tabs>
          <w:tab w:val="num" w:pos="360"/>
        </w:tabs>
      </w:pPr>
    </w:lvl>
    <w:lvl w:ilvl="8" w:tplc="03EE24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5">
    <w:nsid w:val="0B917CAE"/>
    <w:multiLevelType w:val="multilevel"/>
    <w:tmpl w:val="C8A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4C5630"/>
    <w:multiLevelType w:val="hybridMultilevel"/>
    <w:tmpl w:val="5BAE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F5B97"/>
    <w:multiLevelType w:val="hybridMultilevel"/>
    <w:tmpl w:val="F0C2DC02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9069D"/>
    <w:multiLevelType w:val="hybridMultilevel"/>
    <w:tmpl w:val="C5945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D483D"/>
    <w:multiLevelType w:val="hybridMultilevel"/>
    <w:tmpl w:val="3A2AD4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72B43"/>
    <w:multiLevelType w:val="hybridMultilevel"/>
    <w:tmpl w:val="C03A0D5E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5">
    <w:nsid w:val="363B2100"/>
    <w:multiLevelType w:val="multilevel"/>
    <w:tmpl w:val="52BC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F23E8"/>
    <w:multiLevelType w:val="hybridMultilevel"/>
    <w:tmpl w:val="5E0EAD70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CEE"/>
    <w:multiLevelType w:val="singleLevel"/>
    <w:tmpl w:val="1038AEF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5080529"/>
    <w:multiLevelType w:val="multilevel"/>
    <w:tmpl w:val="303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E412B4"/>
    <w:multiLevelType w:val="hybridMultilevel"/>
    <w:tmpl w:val="83C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33550"/>
    <w:multiLevelType w:val="multilevel"/>
    <w:tmpl w:val="7206AC08"/>
    <w:lvl w:ilvl="0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3">
    <w:nsid w:val="513776B5"/>
    <w:multiLevelType w:val="multilevel"/>
    <w:tmpl w:val="A7D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D57B4"/>
    <w:multiLevelType w:val="hybridMultilevel"/>
    <w:tmpl w:val="BD364E12"/>
    <w:lvl w:ilvl="0" w:tplc="190E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37F6506"/>
    <w:multiLevelType w:val="multilevel"/>
    <w:tmpl w:val="A1C4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307FA"/>
    <w:multiLevelType w:val="hybridMultilevel"/>
    <w:tmpl w:val="5D283CF0"/>
    <w:lvl w:ilvl="0" w:tplc="04190005">
      <w:start w:val="1"/>
      <w:numFmt w:val="bullet"/>
      <w:lvlText w:val="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7">
    <w:nsid w:val="61344D1D"/>
    <w:multiLevelType w:val="hybridMultilevel"/>
    <w:tmpl w:val="3BA6AF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58A2EC2"/>
    <w:multiLevelType w:val="multilevel"/>
    <w:tmpl w:val="25F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A40090"/>
    <w:multiLevelType w:val="hybridMultilevel"/>
    <w:tmpl w:val="98020100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2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60A71"/>
    <w:multiLevelType w:val="hybridMultilevel"/>
    <w:tmpl w:val="9E8AA22E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0D520E"/>
    <w:multiLevelType w:val="hybridMultilevel"/>
    <w:tmpl w:val="1DF4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A4E54"/>
    <w:multiLevelType w:val="hybridMultilevel"/>
    <w:tmpl w:val="7206AC0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9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6"/>
  </w:num>
  <w:num w:numId="5">
    <w:abstractNumId w:val="13"/>
  </w:num>
  <w:num w:numId="6">
    <w:abstractNumId w:val="18"/>
  </w:num>
  <w:num w:numId="7">
    <w:abstractNumId w:val="38"/>
  </w:num>
  <w:num w:numId="8">
    <w:abstractNumId w:val="2"/>
  </w:num>
  <w:num w:numId="9">
    <w:abstractNumId w:val="27"/>
  </w:num>
  <w:num w:numId="10">
    <w:abstractNumId w:val="12"/>
  </w:num>
  <w:num w:numId="11">
    <w:abstractNumId w:val="31"/>
  </w:num>
  <w:num w:numId="12">
    <w:abstractNumId w:val="25"/>
  </w:num>
  <w:num w:numId="13">
    <w:abstractNumId w:val="5"/>
  </w:num>
  <w:num w:numId="14">
    <w:abstractNumId w:val="30"/>
  </w:num>
  <w:num w:numId="15">
    <w:abstractNumId w:val="19"/>
  </w:num>
  <w:num w:numId="16">
    <w:abstractNumId w:val="23"/>
  </w:num>
  <w:num w:numId="17">
    <w:abstractNumId w:val="15"/>
  </w:num>
  <w:num w:numId="18">
    <w:abstractNumId w:val="14"/>
  </w:num>
  <w:num w:numId="19">
    <w:abstractNumId w:val="26"/>
  </w:num>
  <w:num w:numId="20">
    <w:abstractNumId w:val="28"/>
  </w:num>
  <w:num w:numId="21">
    <w:abstractNumId w:val="24"/>
  </w:num>
  <w:num w:numId="22">
    <w:abstractNumId w:val="39"/>
  </w:num>
  <w:num w:numId="23">
    <w:abstractNumId w:val="4"/>
  </w:num>
  <w:num w:numId="24">
    <w:abstractNumId w:val="36"/>
  </w:num>
  <w:num w:numId="25">
    <w:abstractNumId w:val="22"/>
  </w:num>
  <w:num w:numId="26">
    <w:abstractNumId w:val="1"/>
  </w:num>
  <w:num w:numId="27">
    <w:abstractNumId w:val="29"/>
  </w:num>
  <w:num w:numId="28">
    <w:abstractNumId w:val="35"/>
  </w:num>
  <w:num w:numId="29">
    <w:abstractNumId w:val="11"/>
  </w:num>
  <w:num w:numId="30">
    <w:abstractNumId w:val="0"/>
  </w:num>
  <w:num w:numId="31">
    <w:abstractNumId w:val="7"/>
  </w:num>
  <w:num w:numId="32">
    <w:abstractNumId w:val="21"/>
  </w:num>
  <w:num w:numId="33">
    <w:abstractNumId w:val="3"/>
  </w:num>
  <w:num w:numId="34">
    <w:abstractNumId w:val="16"/>
  </w:num>
  <w:num w:numId="35">
    <w:abstractNumId w:val="10"/>
  </w:num>
  <w:num w:numId="36">
    <w:abstractNumId w:val="34"/>
  </w:num>
  <w:num w:numId="37">
    <w:abstractNumId w:val="32"/>
  </w:num>
  <w:num w:numId="38">
    <w:abstractNumId w:val="33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7DD"/>
    <w:rsid w:val="00002830"/>
    <w:rsid w:val="000042FA"/>
    <w:rsid w:val="000247FE"/>
    <w:rsid w:val="00025FE0"/>
    <w:rsid w:val="000340DF"/>
    <w:rsid w:val="00035FD2"/>
    <w:rsid w:val="00042DC7"/>
    <w:rsid w:val="00074FAE"/>
    <w:rsid w:val="000A749D"/>
    <w:rsid w:val="000B4366"/>
    <w:rsid w:val="000B6B35"/>
    <w:rsid w:val="000F0605"/>
    <w:rsid w:val="00107119"/>
    <w:rsid w:val="00114174"/>
    <w:rsid w:val="00120668"/>
    <w:rsid w:val="0012072E"/>
    <w:rsid w:val="00170647"/>
    <w:rsid w:val="00171352"/>
    <w:rsid w:val="00171512"/>
    <w:rsid w:val="001843AB"/>
    <w:rsid w:val="00192E61"/>
    <w:rsid w:val="00195A9E"/>
    <w:rsid w:val="001A172F"/>
    <w:rsid w:val="001B5D48"/>
    <w:rsid w:val="001C5890"/>
    <w:rsid w:val="001E46FC"/>
    <w:rsid w:val="002027DD"/>
    <w:rsid w:val="00216D37"/>
    <w:rsid w:val="00221064"/>
    <w:rsid w:val="002379EB"/>
    <w:rsid w:val="00243C88"/>
    <w:rsid w:val="0026521D"/>
    <w:rsid w:val="00291C46"/>
    <w:rsid w:val="002F70DC"/>
    <w:rsid w:val="00315F06"/>
    <w:rsid w:val="00320010"/>
    <w:rsid w:val="00335373"/>
    <w:rsid w:val="003362AF"/>
    <w:rsid w:val="00337BB3"/>
    <w:rsid w:val="00343C89"/>
    <w:rsid w:val="0036217F"/>
    <w:rsid w:val="003750B1"/>
    <w:rsid w:val="0037676E"/>
    <w:rsid w:val="00376895"/>
    <w:rsid w:val="00396698"/>
    <w:rsid w:val="003C0B6F"/>
    <w:rsid w:val="003C7578"/>
    <w:rsid w:val="003D361D"/>
    <w:rsid w:val="003E1090"/>
    <w:rsid w:val="003F6486"/>
    <w:rsid w:val="00403DC5"/>
    <w:rsid w:val="00407451"/>
    <w:rsid w:val="00435E74"/>
    <w:rsid w:val="00465A52"/>
    <w:rsid w:val="004717EF"/>
    <w:rsid w:val="0048585E"/>
    <w:rsid w:val="00495619"/>
    <w:rsid w:val="004A77D1"/>
    <w:rsid w:val="004B382D"/>
    <w:rsid w:val="004B5A13"/>
    <w:rsid w:val="004C0AF3"/>
    <w:rsid w:val="004C25DA"/>
    <w:rsid w:val="004E4765"/>
    <w:rsid w:val="004E4B47"/>
    <w:rsid w:val="005020DD"/>
    <w:rsid w:val="0051626C"/>
    <w:rsid w:val="00534461"/>
    <w:rsid w:val="00535730"/>
    <w:rsid w:val="00541034"/>
    <w:rsid w:val="00551AA4"/>
    <w:rsid w:val="005828C1"/>
    <w:rsid w:val="00586D42"/>
    <w:rsid w:val="0059691E"/>
    <w:rsid w:val="005A255E"/>
    <w:rsid w:val="005C457F"/>
    <w:rsid w:val="005D1B1C"/>
    <w:rsid w:val="005E05A4"/>
    <w:rsid w:val="005F0748"/>
    <w:rsid w:val="005F135F"/>
    <w:rsid w:val="006158F1"/>
    <w:rsid w:val="006159D2"/>
    <w:rsid w:val="00634C9D"/>
    <w:rsid w:val="006656E1"/>
    <w:rsid w:val="00693393"/>
    <w:rsid w:val="006C68C8"/>
    <w:rsid w:val="006D7D94"/>
    <w:rsid w:val="006E760E"/>
    <w:rsid w:val="0070154F"/>
    <w:rsid w:val="00785D2A"/>
    <w:rsid w:val="007905F5"/>
    <w:rsid w:val="007A2D05"/>
    <w:rsid w:val="007C0DC6"/>
    <w:rsid w:val="007E198A"/>
    <w:rsid w:val="00851A7D"/>
    <w:rsid w:val="0087428A"/>
    <w:rsid w:val="0087553E"/>
    <w:rsid w:val="00891847"/>
    <w:rsid w:val="008A69B4"/>
    <w:rsid w:val="008A733D"/>
    <w:rsid w:val="008A78EB"/>
    <w:rsid w:val="008B029A"/>
    <w:rsid w:val="008B1C5F"/>
    <w:rsid w:val="008C6B04"/>
    <w:rsid w:val="008D7BBD"/>
    <w:rsid w:val="008F50C9"/>
    <w:rsid w:val="009011D8"/>
    <w:rsid w:val="00922656"/>
    <w:rsid w:val="00923D99"/>
    <w:rsid w:val="00931993"/>
    <w:rsid w:val="00953743"/>
    <w:rsid w:val="00956E87"/>
    <w:rsid w:val="009734EE"/>
    <w:rsid w:val="00994C56"/>
    <w:rsid w:val="009A2B7A"/>
    <w:rsid w:val="009A59D7"/>
    <w:rsid w:val="009C0B54"/>
    <w:rsid w:val="009D0E23"/>
    <w:rsid w:val="00A13BEB"/>
    <w:rsid w:val="00A75B24"/>
    <w:rsid w:val="00A77147"/>
    <w:rsid w:val="00A86FCB"/>
    <w:rsid w:val="00AA7D07"/>
    <w:rsid w:val="00AB0E8D"/>
    <w:rsid w:val="00AD1010"/>
    <w:rsid w:val="00B05023"/>
    <w:rsid w:val="00B2309E"/>
    <w:rsid w:val="00B33EB8"/>
    <w:rsid w:val="00B42F21"/>
    <w:rsid w:val="00B87E7E"/>
    <w:rsid w:val="00BC41EA"/>
    <w:rsid w:val="00BD1FAA"/>
    <w:rsid w:val="00BE0B7E"/>
    <w:rsid w:val="00C06D01"/>
    <w:rsid w:val="00C06EFE"/>
    <w:rsid w:val="00C1051C"/>
    <w:rsid w:val="00C17651"/>
    <w:rsid w:val="00C22330"/>
    <w:rsid w:val="00C328B9"/>
    <w:rsid w:val="00C54796"/>
    <w:rsid w:val="00C634A2"/>
    <w:rsid w:val="00C65ED4"/>
    <w:rsid w:val="00C76D7A"/>
    <w:rsid w:val="00C8366E"/>
    <w:rsid w:val="00C856D5"/>
    <w:rsid w:val="00C9064F"/>
    <w:rsid w:val="00C906F0"/>
    <w:rsid w:val="00CA6761"/>
    <w:rsid w:val="00CB0A5D"/>
    <w:rsid w:val="00CB4D74"/>
    <w:rsid w:val="00CB7EBA"/>
    <w:rsid w:val="00CC4F7A"/>
    <w:rsid w:val="00CC69EA"/>
    <w:rsid w:val="00CF6564"/>
    <w:rsid w:val="00D16730"/>
    <w:rsid w:val="00D3337A"/>
    <w:rsid w:val="00D46292"/>
    <w:rsid w:val="00D71E70"/>
    <w:rsid w:val="00D723B3"/>
    <w:rsid w:val="00D77041"/>
    <w:rsid w:val="00D81932"/>
    <w:rsid w:val="00D908F1"/>
    <w:rsid w:val="00DD1721"/>
    <w:rsid w:val="00DF5CBC"/>
    <w:rsid w:val="00E02444"/>
    <w:rsid w:val="00E16FEA"/>
    <w:rsid w:val="00E269AB"/>
    <w:rsid w:val="00E46D53"/>
    <w:rsid w:val="00E55CDB"/>
    <w:rsid w:val="00E566C3"/>
    <w:rsid w:val="00E6004F"/>
    <w:rsid w:val="00E622B4"/>
    <w:rsid w:val="00E65C36"/>
    <w:rsid w:val="00E75BAE"/>
    <w:rsid w:val="00E879E0"/>
    <w:rsid w:val="00E94B99"/>
    <w:rsid w:val="00EB22B6"/>
    <w:rsid w:val="00ED07BA"/>
    <w:rsid w:val="00F1378C"/>
    <w:rsid w:val="00F317BF"/>
    <w:rsid w:val="00F671E0"/>
    <w:rsid w:val="00F81E1B"/>
    <w:rsid w:val="00F91E6A"/>
    <w:rsid w:val="00F92E80"/>
    <w:rsid w:val="00FC71D1"/>
    <w:rsid w:val="00FD3037"/>
    <w:rsid w:val="00FE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A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  <w:style w:type="numbering" w:customStyle="1" w:styleId="25">
    <w:name w:val="Нет списка2"/>
    <w:next w:val="a2"/>
    <w:uiPriority w:val="99"/>
    <w:semiHidden/>
    <w:unhideWhenUsed/>
    <w:rsid w:val="00E269AB"/>
  </w:style>
  <w:style w:type="numbering" w:customStyle="1" w:styleId="110">
    <w:name w:val="Нет списка11"/>
    <w:next w:val="a2"/>
    <w:semiHidden/>
    <w:rsid w:val="00E269AB"/>
  </w:style>
  <w:style w:type="table" w:customStyle="1" w:styleId="13">
    <w:name w:val="Сетка таблицы1"/>
    <w:basedOn w:val="a1"/>
    <w:next w:val="af1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1"/>
    <w:next w:val="12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26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11B9-77C7-489F-9CC8-E96BDE5D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3867</TotalTime>
  <Pages>16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Snopkova</dc:creator>
  <cp:keywords/>
  <dc:description/>
  <cp:lastModifiedBy>Александр Рудаев</cp:lastModifiedBy>
  <cp:revision>116</cp:revision>
  <cp:lastPrinted>2018-02-02T04:06:00Z</cp:lastPrinted>
  <dcterms:created xsi:type="dcterms:W3CDTF">2015-12-29T00:19:00Z</dcterms:created>
  <dcterms:modified xsi:type="dcterms:W3CDTF">2019-09-16T02:33:00Z</dcterms:modified>
</cp:coreProperties>
</file>