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61CC9" w:rsidRPr="00861CC9" w:rsidRDefault="00F72337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</w:t>
      </w:r>
      <w:r w:rsidR="00861CC9" w:rsidRPr="00861CC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ПРОГРАММа УЧЕБНОЙ ДИСЦИПЛИНЫ</w:t>
      </w: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61CC9" w:rsidRPr="00861CC9" w:rsidRDefault="00A11512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ИНЖЕНЕРНАЯ   ГРАФИКА</w:t>
      </w: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861CC9" w:rsidRPr="00861CC9" w:rsidRDefault="00434D2C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E562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</w:p>
    <w:p w:rsidR="00E5621E" w:rsidRPr="00E5621E" w:rsidRDefault="00E5621E" w:rsidP="00E562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621E">
        <w:rPr>
          <w:rFonts w:ascii="Times New Roman" w:hAnsi="Times New Roman" w:cs="Times New Roman"/>
          <w:bCs/>
          <w:sz w:val="28"/>
          <w:szCs w:val="28"/>
        </w:rPr>
        <w:lastRenderedPageBreak/>
        <w:t>Рабочая</w:t>
      </w:r>
      <w:r w:rsidRPr="00E5621E">
        <w:rPr>
          <w:rFonts w:ascii="Times New Roman" w:hAnsi="Times New Roman" w:cs="Times New Roman"/>
          <w:bCs/>
          <w:i/>
        </w:rPr>
        <w:t xml:space="preserve"> </w:t>
      </w:r>
      <w:r w:rsidRPr="00E5621E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E5621E">
        <w:rPr>
          <w:rFonts w:ascii="Times New Roman" w:hAnsi="Times New Roman" w:cs="Times New Roman"/>
          <w:sz w:val="28"/>
          <w:szCs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</w:t>
      </w:r>
      <w:r w:rsidRPr="00E5621E">
        <w:rPr>
          <w:rFonts w:ascii="Times New Roman" w:hAnsi="Times New Roman" w:cs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и примерной программы учебной дисциплины </w:t>
      </w:r>
      <w:r w:rsidRPr="00E5621E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«Инженерная графика»</w:t>
      </w:r>
      <w:r w:rsidRPr="00861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621E">
        <w:rPr>
          <w:rFonts w:ascii="Times New Roman" w:hAnsi="Times New Roman" w:cs="Times New Roman"/>
          <w:bCs/>
          <w:sz w:val="28"/>
          <w:szCs w:val="28"/>
        </w:rPr>
        <w:t xml:space="preserve">по специальности  среднего профессионального образования (далее СПО)  подготовки специалистов среднего звена технического  профиля  </w:t>
      </w:r>
      <w:r w:rsidRPr="00E5621E">
        <w:rPr>
          <w:rFonts w:ascii="Times New Roman" w:hAnsi="Times New Roman" w:cs="Times New Roman"/>
          <w:b/>
          <w:sz w:val="28"/>
          <w:szCs w:val="28"/>
        </w:rPr>
        <w:t xml:space="preserve">23.02.03 Техническое обслуживание и ремонт автомобильного транспорта </w:t>
      </w:r>
      <w:r w:rsidRPr="00E5621E">
        <w:rPr>
          <w:rFonts w:ascii="Times New Roman" w:hAnsi="Times New Roman" w:cs="Times New Roman"/>
          <w:sz w:val="28"/>
          <w:szCs w:val="28"/>
        </w:rPr>
        <w:t>(базовая  подготовка).</w:t>
      </w:r>
      <w:proofErr w:type="gramEnd"/>
    </w:p>
    <w:p w:rsidR="00E5621E" w:rsidRDefault="00861CC9" w:rsidP="00996C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</w:t>
      </w:r>
      <w:r w:rsidRPr="00861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1CC9" w:rsidRPr="00861CC9" w:rsidRDefault="00861CC9" w:rsidP="00996C4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61CC9" w:rsidRPr="00861CC9" w:rsidRDefault="00861CC9" w:rsidP="00861C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61CC9" w:rsidRPr="00E5621E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E56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 Иркутской области «Тайшетский промышленно – технологический техникум»</w:t>
      </w:r>
    </w:p>
    <w:p w:rsidR="00861CC9" w:rsidRPr="00E5621E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823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:rsidR="00861CC9" w:rsidRPr="00E5621E" w:rsidRDefault="00E5621E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8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</w:t>
      </w:r>
      <w:r w:rsidR="00861CC9" w:rsidRPr="00E56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61CC9" w:rsidRPr="00E5621E" w:rsidRDefault="00E5621E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Фролова И.В. </w:t>
      </w:r>
      <w:r w:rsidR="00861CC9" w:rsidRPr="00E56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</w:t>
      </w:r>
      <w:r w:rsidR="00861CC9" w:rsidRPr="00E56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861CC9" w:rsidRPr="00E56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61C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E5621E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621E" w:rsidRPr="00E5621E" w:rsidRDefault="00E5621E" w:rsidP="00E5621E">
      <w:pPr>
        <w:jc w:val="both"/>
        <w:rPr>
          <w:rFonts w:ascii="Times New Roman" w:hAnsi="Times New Roman" w:cs="Times New Roman"/>
          <w:sz w:val="28"/>
          <w:szCs w:val="28"/>
        </w:rPr>
      </w:pPr>
      <w:r w:rsidRPr="00E5621E">
        <w:rPr>
          <w:rFonts w:ascii="Times New Roman" w:hAnsi="Times New Roman" w:cs="Times New Roman"/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721C9B68" wp14:editId="4E82E0DD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21E">
        <w:rPr>
          <w:rFonts w:ascii="Times New Roman" w:hAnsi="Times New Roman" w:cs="Times New Roman"/>
          <w:sz w:val="28"/>
          <w:szCs w:val="28"/>
        </w:rPr>
        <w:t xml:space="preserve">Рассмотрено и одобрено  на заседании методической комиссии  профессионального цикла  протокол № </w:t>
      </w:r>
      <w:r w:rsidRPr="00E5621E">
        <w:rPr>
          <w:rFonts w:ascii="Times New Roman" w:hAnsi="Times New Roman" w:cs="Times New Roman"/>
          <w:sz w:val="28"/>
          <w:szCs w:val="28"/>
          <w:u w:val="single"/>
        </w:rPr>
        <w:t xml:space="preserve"> 9 </w:t>
      </w:r>
      <w:r w:rsidRPr="00E5621E">
        <w:rPr>
          <w:rFonts w:ascii="Times New Roman" w:hAnsi="Times New Roman" w:cs="Times New Roman"/>
          <w:sz w:val="28"/>
          <w:szCs w:val="28"/>
        </w:rPr>
        <w:t xml:space="preserve">от </w:t>
      </w:r>
      <w:r w:rsidRPr="00E5621E">
        <w:rPr>
          <w:rFonts w:ascii="Times New Roman" w:hAnsi="Times New Roman" w:cs="Times New Roman"/>
          <w:sz w:val="28"/>
          <w:szCs w:val="28"/>
          <w:u w:val="single"/>
        </w:rPr>
        <w:t>23.05.2019</w:t>
      </w:r>
      <w:r w:rsidRPr="00E5621E">
        <w:rPr>
          <w:rFonts w:ascii="Times New Roman" w:hAnsi="Times New Roman" w:cs="Times New Roman"/>
          <w:sz w:val="28"/>
          <w:szCs w:val="28"/>
        </w:rPr>
        <w:t>г.</w:t>
      </w:r>
    </w:p>
    <w:p w:rsidR="00E5621E" w:rsidRPr="00E5621E" w:rsidRDefault="00E5621E" w:rsidP="00E5621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621E">
        <w:rPr>
          <w:rFonts w:ascii="Times New Roman" w:hAnsi="Times New Roman" w:cs="Times New Roman"/>
          <w:sz w:val="28"/>
          <w:szCs w:val="28"/>
        </w:rPr>
        <w:t>Мусифулина</w:t>
      </w:r>
      <w:proofErr w:type="spellEnd"/>
      <w:r w:rsidRPr="00E5621E">
        <w:rPr>
          <w:rFonts w:ascii="Times New Roman" w:hAnsi="Times New Roman" w:cs="Times New Roman"/>
          <w:sz w:val="28"/>
          <w:szCs w:val="28"/>
        </w:rPr>
        <w:t xml:space="preserve"> М.Ш. _____</w:t>
      </w:r>
    </w:p>
    <w:p w:rsidR="00E5621E" w:rsidRPr="005A4898" w:rsidRDefault="00E5621E" w:rsidP="00E5621E">
      <w:pPr>
        <w:autoSpaceDE w:val="0"/>
        <w:autoSpaceDN w:val="0"/>
        <w:adjustRightInd w:val="0"/>
        <w:spacing w:line="180" w:lineRule="atLeast"/>
        <w:rPr>
          <w:sz w:val="28"/>
          <w:szCs w:val="28"/>
        </w:rPr>
      </w:pPr>
    </w:p>
    <w:p w:rsidR="00861CC9" w:rsidRPr="00861CC9" w:rsidRDefault="00861CC9" w:rsidP="00861C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61CC9" w:rsidRPr="00861CC9" w:rsidRDefault="00861CC9" w:rsidP="00861C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61CC9" w:rsidRPr="00861CC9" w:rsidTr="003035E9">
        <w:tc>
          <w:tcPr>
            <w:tcW w:w="7668" w:type="dxa"/>
            <w:shd w:val="clear" w:color="auto" w:fill="auto"/>
          </w:tcPr>
          <w:p w:rsidR="00861CC9" w:rsidRPr="00861CC9" w:rsidRDefault="00861CC9" w:rsidP="00861CC9">
            <w:pPr>
              <w:keepNext/>
              <w:autoSpaceDE w:val="0"/>
              <w:autoSpaceDN w:val="0"/>
              <w:spacing w:after="0" w:line="240" w:lineRule="auto"/>
              <w:ind w:right="-1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861CC9" w:rsidRPr="00861CC9" w:rsidTr="003035E9">
        <w:tc>
          <w:tcPr>
            <w:tcW w:w="7668" w:type="dxa"/>
            <w:shd w:val="clear" w:color="auto" w:fill="auto"/>
          </w:tcPr>
          <w:p w:rsidR="00861CC9" w:rsidRPr="00861CC9" w:rsidRDefault="00861CC9" w:rsidP="00861CC9">
            <w:pPr>
              <w:keepNext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426" w:right="-1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ПАСПОРТ  </w:t>
            </w:r>
            <w:r w:rsidR="00B23CC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РАБОЧЕЙ </w:t>
            </w:r>
            <w:r w:rsidRPr="00861CC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ПРОГРАММЫ УЧЕБНОЙ ДИСЦИПЛИНЫ</w:t>
            </w:r>
          </w:p>
          <w:p w:rsidR="00861CC9" w:rsidRPr="00861CC9" w:rsidRDefault="00861CC9" w:rsidP="00861CC9">
            <w:pPr>
              <w:tabs>
                <w:tab w:val="num" w:pos="426"/>
              </w:tabs>
              <w:spacing w:after="0" w:line="240" w:lineRule="auto"/>
              <w:ind w:left="426" w:right="-1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61CC9" w:rsidRPr="00861CC9" w:rsidTr="003035E9">
        <w:tc>
          <w:tcPr>
            <w:tcW w:w="7668" w:type="dxa"/>
            <w:shd w:val="clear" w:color="auto" w:fill="auto"/>
          </w:tcPr>
          <w:p w:rsidR="00861CC9" w:rsidRPr="00861CC9" w:rsidRDefault="00861CC9" w:rsidP="00861CC9">
            <w:pPr>
              <w:keepNext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426" w:right="-1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861CC9" w:rsidRPr="00861CC9" w:rsidRDefault="00861CC9" w:rsidP="00861CC9">
            <w:pPr>
              <w:keepNext/>
              <w:tabs>
                <w:tab w:val="num" w:pos="426"/>
              </w:tabs>
              <w:autoSpaceDE w:val="0"/>
              <w:autoSpaceDN w:val="0"/>
              <w:spacing w:after="0" w:line="240" w:lineRule="auto"/>
              <w:ind w:left="426" w:right="-1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61CC9" w:rsidRPr="00861CC9" w:rsidTr="003035E9">
        <w:trPr>
          <w:trHeight w:val="670"/>
        </w:trPr>
        <w:tc>
          <w:tcPr>
            <w:tcW w:w="7668" w:type="dxa"/>
            <w:shd w:val="clear" w:color="auto" w:fill="auto"/>
          </w:tcPr>
          <w:p w:rsidR="00861CC9" w:rsidRPr="00861CC9" w:rsidRDefault="00861CC9" w:rsidP="00861CC9">
            <w:pPr>
              <w:keepNext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426" w:right="-1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 учебной дисциплины</w:t>
            </w:r>
          </w:p>
          <w:p w:rsidR="00861CC9" w:rsidRPr="00861CC9" w:rsidRDefault="00861CC9" w:rsidP="00861CC9">
            <w:pPr>
              <w:keepNext/>
              <w:tabs>
                <w:tab w:val="num" w:pos="0"/>
                <w:tab w:val="num" w:pos="426"/>
              </w:tabs>
              <w:autoSpaceDE w:val="0"/>
              <w:autoSpaceDN w:val="0"/>
              <w:spacing w:after="0" w:line="240" w:lineRule="auto"/>
              <w:ind w:left="426" w:right="-1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861CC9" w:rsidRPr="00861CC9" w:rsidTr="003035E9">
        <w:tc>
          <w:tcPr>
            <w:tcW w:w="7668" w:type="dxa"/>
            <w:shd w:val="clear" w:color="auto" w:fill="auto"/>
          </w:tcPr>
          <w:p w:rsidR="00861CC9" w:rsidRPr="00861CC9" w:rsidRDefault="00861CC9" w:rsidP="00861CC9">
            <w:pPr>
              <w:keepNext/>
              <w:numPr>
                <w:ilvl w:val="0"/>
                <w:numId w:val="1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426" w:right="-1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861CC9" w:rsidRPr="00861CC9" w:rsidRDefault="00861CC9" w:rsidP="00861CC9">
            <w:pPr>
              <w:keepNext/>
              <w:tabs>
                <w:tab w:val="num" w:pos="426"/>
              </w:tabs>
              <w:autoSpaceDE w:val="0"/>
              <w:autoSpaceDN w:val="0"/>
              <w:spacing w:after="0" w:line="240" w:lineRule="auto"/>
              <w:ind w:left="426" w:right="-1" w:hanging="42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61CC9" w:rsidRPr="00861CC9" w:rsidRDefault="00861CC9" w:rsidP="00861CC9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861CC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паспорт  ПРОГРАММЫ УЧЕБНОЙ ДИСЦИПЛИНЫ</w:t>
      </w:r>
    </w:p>
    <w:p w:rsidR="00861CC9" w:rsidRPr="00861CC9" w:rsidRDefault="00861CC9" w:rsidP="00861C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</w:t>
      </w: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сновы инженерной  графики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примерной программы</w:t>
      </w:r>
    </w:p>
    <w:p w:rsidR="00861CC9" w:rsidRPr="00F52B7F" w:rsidRDefault="00861CC9" w:rsidP="00F52B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Программа учебной дисциплины является частью  основной профессиональной образовательной программы в соответствии с ФГОС по </w:t>
      </w:r>
      <w:r w:rsidR="00F52B7F">
        <w:rPr>
          <w:rFonts w:ascii="Times New Roman" w:hAnsi="Times New Roman"/>
          <w:sz w:val="28"/>
          <w:szCs w:val="28"/>
        </w:rPr>
        <w:t xml:space="preserve"> специальности среднего профессионального образования подготовки специалистов среднего звена 23.02.03- «Техническое обслуживание и ремонт автомобильного транспорта.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1CC9" w:rsidRPr="00861CC9" w:rsidRDefault="00861CC9" w:rsidP="00861C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12"/>
          <w:szCs w:val="16"/>
          <w:lang w:eastAsia="ru-RU"/>
        </w:rPr>
      </w:pPr>
    </w:p>
    <w:p w:rsidR="00861CC9" w:rsidRPr="00861CC9" w:rsidRDefault="00861CC9" w:rsidP="00861CC9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Программа учебной дисциплины может быть использована</w:t>
      </w: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</w:t>
      </w:r>
      <w:r w:rsidR="006C2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B7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Слесарь по ремонту автомобилей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1CC9" w:rsidRPr="00861CC9" w:rsidRDefault="00861CC9" w:rsidP="00861CC9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учебной дисциплины в структуре основной профессиональной образовательной программы: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входит в общепрофессиональный цикл.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:rsidR="00861CC9" w:rsidRPr="00861CC9" w:rsidRDefault="00861CC9" w:rsidP="00861CC9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чертежи изделий, механизмов и узлов используемого оборудования;</w:t>
      </w:r>
    </w:p>
    <w:p w:rsidR="00861CC9" w:rsidRPr="00861CC9" w:rsidRDefault="00861CC9" w:rsidP="00861CC9">
      <w:pPr>
        <w:numPr>
          <w:ilvl w:val="0"/>
          <w:numId w:val="6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технологическую документацию;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861CC9" w:rsidRPr="00861CC9" w:rsidRDefault="00861CC9" w:rsidP="00861CC9">
      <w:pPr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правила разработки, оформления и чтения конструкторской и технологической документации;</w:t>
      </w:r>
    </w:p>
    <w:p w:rsidR="00861CC9" w:rsidRPr="00861CC9" w:rsidRDefault="00861CC9" w:rsidP="00861CC9">
      <w:pPr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сведения о сборочных чертежах;</w:t>
      </w:r>
    </w:p>
    <w:p w:rsidR="00861CC9" w:rsidRPr="00861CC9" w:rsidRDefault="00861CC9" w:rsidP="00861CC9">
      <w:pPr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приемы техники черчения, правила выполнения чертежей;</w:t>
      </w:r>
    </w:p>
    <w:p w:rsidR="00861CC9" w:rsidRPr="00861CC9" w:rsidRDefault="00861CC9" w:rsidP="00861CC9">
      <w:pPr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машиностроительного черчения;</w:t>
      </w:r>
    </w:p>
    <w:p w:rsidR="00861CC9" w:rsidRPr="00861CC9" w:rsidRDefault="00861CC9" w:rsidP="00861CC9">
      <w:pPr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единой системы конструкторской документации (ЕСКД)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1CC9" w:rsidRPr="00861CC9" w:rsidRDefault="002A1071" w:rsidP="00F90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</w:t>
      </w:r>
      <w:r w:rsidR="00861CC9"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ство часов на освоение </w:t>
      </w:r>
      <w:r w:rsidR="00861CC9"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учебной дисциплины:</w:t>
      </w:r>
    </w:p>
    <w:p w:rsidR="00861CC9" w:rsidRPr="00861CC9" w:rsidRDefault="00861CC9" w:rsidP="00F90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proofErr w:type="gramStart"/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 часов, в том числе:</w:t>
      </w:r>
    </w:p>
    <w:p w:rsidR="00861CC9" w:rsidRPr="00861CC9" w:rsidRDefault="00861CC9" w:rsidP="00F90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обучающегося  32 часа;</w:t>
      </w:r>
    </w:p>
    <w:p w:rsidR="00861CC9" w:rsidRPr="00861CC9" w:rsidRDefault="00861CC9" w:rsidP="00F90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16  часов.</w:t>
      </w:r>
    </w:p>
    <w:p w:rsidR="00861CC9" w:rsidRPr="00861CC9" w:rsidRDefault="00861CC9" w:rsidP="00F90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071" w:rsidRDefault="002A1071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071" w:rsidRPr="00861CC9" w:rsidRDefault="002A1071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 СОДЕРЖАНИЕ </w:t>
      </w:r>
      <w:proofErr w:type="gramStart"/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proofErr w:type="gramEnd"/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61CC9" w:rsidRPr="00861CC9" w:rsidTr="003035E9">
        <w:trPr>
          <w:trHeight w:val="460"/>
        </w:trPr>
        <w:tc>
          <w:tcPr>
            <w:tcW w:w="7904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861CC9" w:rsidRPr="00861CC9" w:rsidTr="003035E9">
        <w:trPr>
          <w:trHeight w:val="285"/>
        </w:trPr>
        <w:tc>
          <w:tcPr>
            <w:tcW w:w="7904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61CC9" w:rsidRPr="00861CC9" w:rsidRDefault="00897A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153</w:t>
            </w:r>
          </w:p>
        </w:tc>
      </w:tr>
      <w:tr w:rsidR="00861CC9" w:rsidRPr="00861CC9" w:rsidTr="003035E9">
        <w:tc>
          <w:tcPr>
            <w:tcW w:w="7904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61CC9" w:rsidRPr="00861CC9" w:rsidRDefault="00897A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861CC9" w:rsidRPr="00861CC9" w:rsidTr="003035E9">
        <w:tc>
          <w:tcPr>
            <w:tcW w:w="7904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861CC9" w:rsidRPr="00861CC9" w:rsidTr="003035E9">
        <w:tc>
          <w:tcPr>
            <w:tcW w:w="7904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61CC9" w:rsidRPr="00861CC9" w:rsidRDefault="00897A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861CC9" w:rsidRPr="00861CC9" w:rsidTr="003035E9">
        <w:tc>
          <w:tcPr>
            <w:tcW w:w="7904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61CC9" w:rsidRPr="00861CC9" w:rsidRDefault="00897A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51</w:t>
            </w:r>
          </w:p>
        </w:tc>
      </w:tr>
      <w:tr w:rsidR="00861CC9" w:rsidRPr="00861CC9" w:rsidTr="003035E9">
        <w:tc>
          <w:tcPr>
            <w:tcW w:w="7904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61CC9" w:rsidRPr="00861CC9" w:rsidTr="003035E9">
        <w:trPr>
          <w:trHeight w:val="892"/>
        </w:trPr>
        <w:tc>
          <w:tcPr>
            <w:tcW w:w="7904" w:type="dxa"/>
            <w:shd w:val="clear" w:color="auto" w:fill="auto"/>
          </w:tcPr>
          <w:p w:rsidR="00861CC9" w:rsidRPr="00861CC9" w:rsidRDefault="00861CC9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Выполнение графических работ</w:t>
            </w:r>
          </w:p>
          <w:p w:rsidR="00861CC9" w:rsidRPr="00861CC9" w:rsidRDefault="00861CC9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Выполнение упражнений</w:t>
            </w:r>
          </w:p>
          <w:p w:rsidR="00861CC9" w:rsidRPr="00861CC9" w:rsidRDefault="00861CC9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Изучение дополнительной, справочной литературы</w:t>
            </w: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861CC9" w:rsidRPr="00861CC9" w:rsidRDefault="00897A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</w:t>
            </w:r>
          </w:p>
          <w:p w:rsidR="00861CC9" w:rsidRPr="00861CC9" w:rsidRDefault="00897A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  <w:r w:rsidR="00861CC9" w:rsidRPr="00861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  <w:p w:rsidR="00861CC9" w:rsidRPr="00861CC9" w:rsidRDefault="00897A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  <w:r w:rsidR="00861CC9" w:rsidRPr="00861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861CC9" w:rsidRPr="00861CC9" w:rsidTr="003035E9">
        <w:tc>
          <w:tcPr>
            <w:tcW w:w="9704" w:type="dxa"/>
            <w:gridSpan w:val="2"/>
            <w:shd w:val="clear" w:color="auto" w:fill="auto"/>
          </w:tcPr>
          <w:p w:rsidR="00861CC9" w:rsidRPr="00861CC9" w:rsidRDefault="002A107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</w:t>
            </w:r>
            <w:r w:rsidR="00861CC9" w:rsidRPr="00861CC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</w:t>
            </w:r>
            <w:r w:rsidR="00861CC9" w:rsidRPr="00861CC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зачета     </w:t>
            </w:r>
          </w:p>
        </w:tc>
      </w:tr>
    </w:tbl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61CC9" w:rsidRPr="00861CC9" w:rsidSect="00861CC9">
          <w:footerReference w:type="default" r:id="rId9"/>
          <w:pgSz w:w="11906" w:h="16838"/>
          <w:pgMar w:top="1134" w:right="849" w:bottom="1134" w:left="1701" w:header="708" w:footer="708" w:gutter="0"/>
          <w:cols w:space="720"/>
        </w:sectPr>
      </w:pPr>
    </w:p>
    <w:p w:rsidR="00861CC9" w:rsidRPr="00861CC9" w:rsidRDefault="00861CC9" w:rsidP="00861C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 Тематический план и содержание учебной дисциплины</w:t>
      </w:r>
      <w:r w:rsidR="003035E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И</w:t>
      </w:r>
      <w:r w:rsidR="00303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нженерная графика</w:t>
      </w: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861CC9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15417" w:type="dxa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753"/>
        <w:gridCol w:w="63"/>
        <w:gridCol w:w="18"/>
        <w:gridCol w:w="206"/>
        <w:gridCol w:w="68"/>
        <w:gridCol w:w="10271"/>
        <w:gridCol w:w="6"/>
        <w:gridCol w:w="7"/>
        <w:gridCol w:w="11"/>
        <w:gridCol w:w="8"/>
        <w:gridCol w:w="20"/>
        <w:gridCol w:w="753"/>
        <w:gridCol w:w="6"/>
        <w:gridCol w:w="7"/>
        <w:gridCol w:w="11"/>
        <w:gridCol w:w="8"/>
        <w:gridCol w:w="20"/>
        <w:gridCol w:w="940"/>
        <w:gridCol w:w="6"/>
        <w:gridCol w:w="7"/>
        <w:gridCol w:w="11"/>
        <w:gridCol w:w="8"/>
        <w:gridCol w:w="20"/>
      </w:tblGrid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99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Уровень 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освоения</w:t>
            </w: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Геометрическое черчение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1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ab/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D02596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Цели и задачи предмета.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Значение черчения в практической деятельности людей. Краткие сведения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истории черчения. Современные методы выполнения чертежей на компьютере. Инструменты, принадлежности и материалы для выполнения чертежей. Рациональные приёмы работы инструментами. Организация рабочего места.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40BF0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70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1.1.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сведения по оформлению чертежей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D02596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992" w:type="dxa"/>
            <w:gridSpan w:val="6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D02596" w:rsidP="00861CC9">
            <w:pPr>
              <w:tabs>
                <w:tab w:val="left" w:pos="1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1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Понятие о стандартах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Форматы, рамка и основная надпись. Линии: сплошная толстая основная, штриховая, сплошная тонкая, сплошная волнистая, штрихпунктирная. Сведения о чертёжном шрифте. Сведения о нанесении размеров.                 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40BF0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395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0E61" w:rsidRPr="00861CC9" w:rsidRDefault="00D02596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F76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5-8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3"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 № 1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14"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Выполнение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чертёжа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плоской детали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D025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дополнительной, справочной литературы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Сведения о нанесении размеров (выносная и размерная линии, стрелки, знаки диаметра и  радиуса; указание толщины и длины детали надписью; расположение размерных чисел). Применение и обозначение масштаба            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графических  работ:  вычерчивание линий чертежа, вычерчивание шрифтов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D02596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70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 2.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Геометрические построения и приёмы вычерчивания контуров технических деталей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7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76F7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9-12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Уклон  и конусность на технических деталях, определение, правила построения по заданной величине и обозначение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Приёмы вычерчивания контура деталей с применением различных геометрических построений. Сопряжения, применяемые в технических контурах деталей. Сопряжения двух прямых дугой окружности заданного радиуса. Внешнее и внутреннее касание дуг. Сопряжения дуг с дугами и дуги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прямой. Построение лекальных кривых. Деление окружности на равные части.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40BF0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276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513916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5"/>
          <w:wAfter w:w="52" w:type="dxa"/>
          <w:trHeight w:val="419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39" w:type="dxa"/>
            <w:gridSpan w:val="2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чертежей плоских деталей с применением геометрических построений;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D02596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5"/>
          <w:wAfter w:w="52" w:type="dxa"/>
          <w:trHeight w:val="419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39" w:type="dxa"/>
            <w:gridSpan w:val="2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упражнений: сопряжения, деление окружности на равные части;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Анализ  графического состава изображений.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D02596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474"/>
        </w:trPr>
        <w:tc>
          <w:tcPr>
            <w:tcW w:w="2189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Проекционное черчение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2.1.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Прямоугольное проецирование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76F7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13-16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 проецирования, проецирование на одну плоскость проекций. Проецирование на 2-3 плоскости проекций.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40BF0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shd w:val="clear" w:color="auto" w:fill="FFFFFF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201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4"/>
          <w:wAfter w:w="46" w:type="dxa"/>
          <w:trHeight w:val="381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3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упражнений: проецирование точки, проецирование прямой, плоскости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40BF0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6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5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2.2. 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Проецирование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геометрических тел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Содержание учебного материала  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shd w:val="clear" w:color="auto" w:fill="FFFFFF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182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AF76F7" w:rsidP="00AF7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17-20</w:t>
            </w:r>
          </w:p>
        </w:tc>
        <w:tc>
          <w:tcPr>
            <w:tcW w:w="10658" w:type="dxa"/>
            <w:gridSpan w:val="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Комплексные чертежи геометрических тел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Технический рисунок. Построение развёрток.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40BF0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shd w:val="clear" w:color="auto" w:fill="FFFFFF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418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E81E3F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AF76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21-26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58" w:type="dxa"/>
            <w:gridSpan w:val="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35"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 № 2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82"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эскиза и технического  рисунка детали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199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4"/>
          <w:wAfter w:w="46" w:type="dxa"/>
          <w:trHeight w:val="383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3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4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47"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Построение  разверток геометрических тел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E81E3F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6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12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2.3.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Проекции моделей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12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AF76F7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27-30</w:t>
            </w:r>
          </w:p>
        </w:tc>
        <w:tc>
          <w:tcPr>
            <w:tcW w:w="10658" w:type="dxa"/>
            <w:gridSpan w:val="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Выбор положения модели для более наглядного её изображения. Построение комплексного чертежа модели по натурным образцам и аксонометрическим проекциям.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40BF0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2"/>
          <w:wAfter w:w="28" w:type="dxa"/>
          <w:trHeight w:val="421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AF76F7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31-36</w:t>
            </w:r>
            <w:r w:rsidR="00AF0E61"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50" w:type="dxa"/>
            <w:gridSpan w:val="8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 № 3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Выполнение комплексного чертежа модели по натурным образцам и аксонометрическим проекциям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6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33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419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95" w:type="dxa"/>
            <w:gridSpan w:val="8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Построение третьей проекции детали  по двум заданным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E81E3F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3.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Машиностроительное  черчение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197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3.1.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положения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197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76F7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37-40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Машиностроительный чертёж, его назначение.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Влияние стандартов на качество машиностроительной продукции. Зависимость качества изделия от качества чертежа. Перспективные изменения в графическом отображении информации. Компьютеризация процессов создания конструкторской документации. Пересмотр стандартов ЕСКД с целью сокращения, упрощения его требований в соответствии с особенностями компьютерной графики. Расширение знаковой системы в связи с появлением новых материалов и технологий изготовления изделий.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E81E3F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164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19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2"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Выполнение реферата на тему: Графические изображения в области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моих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профессиональных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интере</w:t>
            </w:r>
            <w:proofErr w:type="spellEnd"/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E81E3F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57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3.2.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Изображения-виды, разрезы, сечения</w:t>
            </w:r>
          </w:p>
        </w:tc>
        <w:tc>
          <w:tcPr>
            <w:tcW w:w="1040" w:type="dxa"/>
            <w:gridSpan w:val="4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57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774B72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41-44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Виды: назначение, расположение и обозначение основных, местных и дополнительных видов.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Разрезы: горизонтальный, вертикальный (фронтальные и профильные) и наклонный. Линии сечения, обозначения и надписи. Расположение  разрезов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Местные разрезы. Соединение половины вида с половиной разреза. Сечения вынесенные и наложенные. Расположение сечений, сечения цилиндрической поверхности. Обозначения и надписи. Выносные элементы, их определение и содержание. Применение выносных элементов. Расположение и обозначение выносных элементов.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247D5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659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774B72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</w:t>
            </w:r>
            <w:r w:rsidR="00774B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45-50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 № 4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чертежей и эскизов деталей, содержащих сечения и разрезы.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Выполнение сечения детали цилиндрической формы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62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800"/>
        </w:trPr>
        <w:tc>
          <w:tcPr>
            <w:tcW w:w="2189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gridSpan w:val="2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95" w:type="dxa"/>
            <w:gridSpan w:val="8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Систематическая проработка конспектов занятий;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Изучение дополнительной, справочной литературы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Условности и упрощения. 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Частные изображения  симметричных видов, разрезов и сечений. Разрезы через тонкие стенки, рёбра, спицы и т.п.;  Чтение чертежей с сечениями и разрезами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247D5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6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3.3.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Резьба, резьбовые изделия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774B72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51-54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Основные сведения о резьбе. Основные типы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резьб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Различные профили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резьб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Условное изображение резьбы. Нарезание резьбы: сбеги,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недорезы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проточки, фаски. Обозначение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стандартных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специальных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резьб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Изображение стандартных резьбовых крепёжных деталей по их действительным размерам согласно ГОСТу (болты, шпильки, гайки, шайбы и др.).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Условные обозначения и изображения стандартных резьбовых крепёжных деталей.  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40BF0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3"/>
          <w:wAfter w:w="39" w:type="dxa"/>
          <w:trHeight w:val="41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  <w:tcBorders>
              <w:bottom w:val="single" w:sz="4" w:space="0" w:color="auto"/>
            </w:tcBorders>
          </w:tcPr>
          <w:p w:rsidR="00AF0E61" w:rsidRPr="00861CC9" w:rsidRDefault="002247D5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74B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55-60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52" w:type="dxa"/>
            <w:gridSpan w:val="4"/>
            <w:tcBorders>
              <w:bottom w:val="single" w:sz="4" w:space="0" w:color="auto"/>
            </w:tcBorders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319"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 № 5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3"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Изображение и обозначение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резьб</w:t>
            </w:r>
            <w:proofErr w:type="spellEnd"/>
          </w:p>
        </w:tc>
        <w:tc>
          <w:tcPr>
            <w:tcW w:w="80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F0E61" w:rsidRPr="00861CC9" w:rsidRDefault="00627D4C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183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401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gridSpan w:val="5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03" w:type="dxa"/>
            <w:gridSpan w:val="5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Вычерчивание крепёжных деталей с резьбой.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247D5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3.4.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Эскизы деталей и рабочие чертежи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275A08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61-64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детали и ее элементы. Графическая и текстовая часть чертежа.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нормальных диаметра, длин и т.п. Понятие о конструктивных и технологических базах.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Измерительный инструмент и приемы измерения деталей.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Литейные и штамповочные уклоны и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скругления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Центро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вые отверстия, галтели, проточки.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на чертежах материала, применяемого для изготовления деталей. Назначение эскиза и рабочего чертежа. Порядок и последовательность выполнения эскиза деталей. Ра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бочие чертежи изделий основного и вспомогательного произ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водства — их виды, назначение, требования к ним. Ознакомление с техническими требованиями к рабочим чертежам.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составления чертежа детали по данным ее эскиза. Выбор масштаба, формата и компоновки чертежа.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об оформлении рабочих чертежей  изделий для ра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зового и массового производства.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247D5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706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F0E61" w:rsidRPr="00861CC9" w:rsidRDefault="002247D5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75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65-70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spacing w:after="0" w:line="240" w:lineRule="auto"/>
              <w:ind w:left="51"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 № 6</w:t>
            </w:r>
          </w:p>
          <w:p w:rsidR="00AF0E61" w:rsidRPr="00861CC9" w:rsidRDefault="00AF0E61" w:rsidP="00861CC9">
            <w:pPr>
              <w:spacing w:after="0" w:line="240" w:lineRule="auto"/>
              <w:ind w:left="3"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эскизов и рабочих чертежей ма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шиностроительных деталей 1-й и 2-й сложности;</w:t>
            </w:r>
          </w:p>
          <w:p w:rsidR="00AF0E61" w:rsidRPr="00861CC9" w:rsidRDefault="00AF0E61" w:rsidP="00861CC9">
            <w:pPr>
              <w:spacing w:after="0" w:line="240" w:lineRule="auto"/>
              <w:ind w:left="51"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рабо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чих чертежей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9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4" w:type="dxa"/>
            <w:gridSpan w:val="3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77" w:type="dxa"/>
            <w:gridSpan w:val="7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дополнительной, справочной литературы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темам: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нанесении на чертеже обозначений шероховатости поверхностей, Понятие о допусках и посадках;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упражнений: Чтение чертежей деталей, содержащих обозначения шероховатости поверхности, допуски и посадки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247D5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305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3.5.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Разъёмные и неразъёмные соединения деталей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widowControl w:val="0"/>
              <w:tabs>
                <w:tab w:val="left" w:pos="712"/>
                <w:tab w:val="center" w:pos="791"/>
              </w:tabs>
              <w:autoSpaceDE w:val="0"/>
              <w:autoSpaceDN w:val="0"/>
              <w:adjustRightInd w:val="0"/>
              <w:spacing w:after="0" w:line="242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83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275A08" w:rsidP="00861CC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  <w:t>71-74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Различные виды разъемных соединений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Резьбовые, шпо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ночные, зубчатые (шлицевые), штифтовые соединения деталей, их назначение, условия выполнения.</w:t>
            </w:r>
            <w:proofErr w:type="gramEnd"/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Первоначальные сведения по оформлению элементов сбо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рочных чертежей  (обводка контуров соприкасающихся деталей, штриховка разрезов и сечений, изображение зазоров).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Изображение крепежных деталей с резьбой по условным соотношениям в зависимости от наружного диаметра резьбы. Изображение соединений при помощи болтов, шпилек, винтов, упрощение по ГОСТ 2.315-68*.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Сварные соединения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Виды сварных соединений, типы сварных швов, изображение и обозначения сварных швов.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Соединение деталей заклепками. Паяные и клееные соединения.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F60140" w:rsidP="00861CC9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4</w:t>
            </w:r>
          </w:p>
        </w:tc>
        <w:tc>
          <w:tcPr>
            <w:tcW w:w="99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58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627D4C" w:rsidRDefault="00275A08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75-80</w:t>
            </w:r>
            <w:r w:rsidR="00AF0E61"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 № 7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Выполнение чертежа  сварной сборочной единицы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99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76"/>
        </w:trPr>
        <w:tc>
          <w:tcPr>
            <w:tcW w:w="2189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4" w:type="dxa"/>
            <w:gridSpan w:val="3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77" w:type="dxa"/>
            <w:gridSpan w:val="7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дополнительной, справочной литературы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Сборочные чертежи неразъемных соединений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Чтение чертежей разъемных и неразъемных соединений деталей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F6134E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45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Тема 3.6. </w:t>
            </w: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Общие сведения об изделиях и составлении сборочных чертежей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0E61" w:rsidRPr="00861CC9" w:rsidTr="00AF76F7">
        <w:trPr>
          <w:trHeight w:val="245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275A08" w:rsidP="00861CC9">
            <w:pPr>
              <w:tabs>
                <w:tab w:val="left" w:pos="4077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  <w:t>81-84</w:t>
            </w:r>
            <w:r w:rsidR="00AF0E61" w:rsidRPr="00861CC9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  <w:tab/>
            </w:r>
          </w:p>
        </w:tc>
        <w:tc>
          <w:tcPr>
            <w:tcW w:w="10678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Комплект конструкторской документации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Чертеж общего вида, его назначение и содержание.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Сборочный чертеж, его назначение и содержание. Последо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вательность выполнения сборочного чертежа.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эскизов деталей разъемной сборочной едини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цы, предназначенных для выполнения сборочного чертежа. Увязка сопрягаемых размеров. Порядок сборки и разборки сбо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рочных единиц. Обозначение изделия и его составных частей. Порядок вы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полнения сборочного чертежа по эскизам деталей. Выбор числа изображений. Выбор формата. Размеры на сборочных чертежах. Штриховка на разрезах и сечениях. Изображение контуров пограничных деталей. Изображение частей изделия в крайнем и промежуточном положениях.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Конструктивные особенности при изображении сопрягае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мых деталей (проточки, подгонки соединений по нескольким плоскостям и др.). Упрощения, применяемые на сборочных чертежах. Изображение уплотнительных устройств, подшипни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ков, пружин, стопорных и установочных устройств. Назначение спецификаций. Порядок заполнения специфи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кации. Основная надпись на текстовых документах. Нанесение номеров позиций на сборочном чертеже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4</w:t>
            </w:r>
          </w:p>
        </w:tc>
        <w:tc>
          <w:tcPr>
            <w:tcW w:w="99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trHeight w:val="2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275A08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85-90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8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 № 8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сборочных чертежей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6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59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383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58" w:type="dxa"/>
            <w:gridSpan w:val="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1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AF0E61" w:rsidRPr="00861CC9" w:rsidRDefault="00AF0E61" w:rsidP="00861CC9">
            <w:pPr>
              <w:spacing w:after="0" w:line="240" w:lineRule="auto"/>
              <w:ind w:left="74"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Заполнение специфи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кации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513916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3.7. 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деталирование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сборочных чертежей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3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trHeight w:val="273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275A08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91-92</w:t>
            </w:r>
          </w:p>
        </w:tc>
        <w:tc>
          <w:tcPr>
            <w:tcW w:w="10678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 данной сборочной единицы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Работа сбороч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ной единицы. Количество деталей, входящих в сборочную единицу. Количество стандартных деталей. Габаритные, уста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новочные, присоединительные и монтажные  размеры. Порядок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деталирования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сборочных чертежей отдельных деталей. Увязка сопрягаемых размеров.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627D4C">
            <w:pPr>
              <w:widowControl w:val="0"/>
              <w:tabs>
                <w:tab w:val="center" w:pos="-185"/>
                <w:tab w:val="left" w:pos="375"/>
              </w:tabs>
              <w:autoSpaceDE w:val="0"/>
              <w:autoSpaceDN w:val="0"/>
              <w:adjustRightInd w:val="0"/>
              <w:spacing w:after="0" w:line="230" w:lineRule="exact"/>
              <w:ind w:right="-1" w:hanging="9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ab/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ab/>
              <w:t>2</w:t>
            </w:r>
          </w:p>
        </w:tc>
        <w:tc>
          <w:tcPr>
            <w:tcW w:w="992" w:type="dxa"/>
            <w:gridSpan w:val="6"/>
            <w:shd w:val="clear" w:color="auto" w:fill="FFFFFF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241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4"/>
          <w:wAfter w:w="46" w:type="dxa"/>
          <w:trHeight w:val="401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32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AF0E61" w:rsidRPr="00861CC9" w:rsidRDefault="00AF0E61" w:rsidP="00861CC9">
            <w:pPr>
              <w:spacing w:after="0" w:line="240" w:lineRule="auto"/>
              <w:ind w:left="93"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задания: </w:t>
            </w:r>
            <w:proofErr w:type="spellStart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Деталирование</w:t>
            </w:r>
            <w:proofErr w:type="spellEnd"/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сборочного чертежа                                                                                               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513916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19"/>
        </w:trPr>
        <w:tc>
          <w:tcPr>
            <w:tcW w:w="2189" w:type="dxa"/>
          </w:tcPr>
          <w:p w:rsidR="00AF0E61" w:rsidRPr="00861CC9" w:rsidRDefault="00AF0E61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4.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17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4.1.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Схемы, применяемые в профессиональной деятельности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3"/>
          <w:wAfter w:w="39" w:type="dxa"/>
          <w:trHeight w:val="263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0E61" w:rsidRPr="00861CC9" w:rsidRDefault="00275A08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93-96</w:t>
            </w:r>
          </w:p>
        </w:tc>
        <w:tc>
          <w:tcPr>
            <w:tcW w:w="10352" w:type="dxa"/>
            <w:gridSpan w:val="4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Схемы: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понятие, классификация, условные обозначения, правила выполнения, порядок чтения.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240BF0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shd w:val="clear" w:color="auto" w:fill="FFFFFF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183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693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  <w:p w:rsidR="00AF0E61" w:rsidRPr="00861CC9" w:rsidRDefault="00AF0E61" w:rsidP="00861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0E61" w:rsidRPr="00861CC9" w:rsidRDefault="00AF0E61" w:rsidP="00861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58" w:type="dxa"/>
            <w:gridSpan w:val="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  <w:p w:rsidR="00AF0E61" w:rsidRPr="00861CC9" w:rsidRDefault="00AF0E61" w:rsidP="00861CC9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 пневматических и электрических схем;     </w:t>
            </w:r>
          </w:p>
          <w:p w:rsidR="00AF0E61" w:rsidRPr="00861CC9" w:rsidRDefault="00AF0E61" w:rsidP="00861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пневматических и электрических схем                                                                                                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F6134E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152"/>
        </w:trPr>
        <w:tc>
          <w:tcPr>
            <w:tcW w:w="2189" w:type="dxa"/>
          </w:tcPr>
          <w:p w:rsidR="00AF0E61" w:rsidRPr="00861CC9" w:rsidRDefault="00AF0E61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5.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 машинной графике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152"/>
        </w:trPr>
        <w:tc>
          <w:tcPr>
            <w:tcW w:w="2189" w:type="dxa"/>
            <w:vMerge w:val="restart"/>
          </w:tcPr>
          <w:p w:rsidR="00AF0E61" w:rsidRPr="00861CC9" w:rsidRDefault="00AF0E61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5.1.  </w:t>
            </w: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Черчение с элементами компьютерной графики</w:t>
            </w: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152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275A08" w:rsidP="0086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  <w:t>97-98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САПР на персональных компьютерах. Система Автокад. Основные сведения о возможностях Автокада. Порядок и последовательность работы с системой Автокад.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6"/>
            <w:shd w:val="clear" w:color="auto" w:fill="FFFFFF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F0E61" w:rsidRPr="00861CC9" w:rsidTr="00AF76F7">
        <w:trPr>
          <w:gridAfter w:val="1"/>
          <w:wAfter w:w="20" w:type="dxa"/>
          <w:trHeight w:val="430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275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99-102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 № 9</w:t>
            </w:r>
          </w:p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Выполнение несложного чертежа машинным способом.</w:t>
            </w:r>
            <w:r w:rsidR="00F2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236F0" w:rsidRPr="00F236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Зачёт.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vMerge w:val="restart"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41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1" w:type="dxa"/>
            <w:gridSpan w:val="10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861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157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9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Систематическая проработка конспектов занятий;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55"/>
        </w:trPr>
        <w:tc>
          <w:tcPr>
            <w:tcW w:w="2189" w:type="dxa"/>
            <w:vMerge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gridSpan w:val="4"/>
          </w:tcPr>
          <w:p w:rsidR="00AF0E61" w:rsidRPr="00861CC9" w:rsidRDefault="00AF0E61" w:rsidP="00861CC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1" w:type="dxa"/>
            <w:gridSpan w:val="6"/>
          </w:tcPr>
          <w:p w:rsidR="00AF0E61" w:rsidRPr="00861CC9" w:rsidRDefault="00AF0E61" w:rsidP="00861CC9">
            <w:pPr>
              <w:spacing w:after="0" w:line="240" w:lineRule="auto"/>
              <w:ind w:left="93"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на персональном компьютере практического задания № 9                                                                                                     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627D4C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AF0E61" w:rsidRPr="00861CC9" w:rsidTr="00AF76F7">
        <w:trPr>
          <w:gridAfter w:val="1"/>
          <w:wAfter w:w="20" w:type="dxa"/>
          <w:trHeight w:val="20"/>
        </w:trPr>
        <w:tc>
          <w:tcPr>
            <w:tcW w:w="13600" w:type="dxa"/>
            <w:gridSpan w:val="11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05" w:type="dxa"/>
            <w:gridSpan w:val="6"/>
            <w:shd w:val="clear" w:color="auto" w:fill="auto"/>
          </w:tcPr>
          <w:p w:rsidR="00AF0E61" w:rsidRPr="00861CC9" w:rsidRDefault="00AF76F7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153</w:t>
            </w:r>
          </w:p>
        </w:tc>
        <w:tc>
          <w:tcPr>
            <w:tcW w:w="992" w:type="dxa"/>
            <w:gridSpan w:val="6"/>
            <w:vMerge/>
            <w:shd w:val="clear" w:color="auto" w:fill="D9D9D9"/>
          </w:tcPr>
          <w:p w:rsidR="00AF0E61" w:rsidRPr="00861CC9" w:rsidRDefault="00AF0E61" w:rsidP="00861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61CC9" w:rsidRPr="00861CC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61CC9" w:rsidRPr="00861CC9" w:rsidRDefault="00861CC9" w:rsidP="00861C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861CC9" w:rsidRPr="00861CC9" w:rsidRDefault="00F236F0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реализации учебной дисциплины в наличие имеется учебный кабинет Инженерной </w:t>
      </w:r>
      <w:r w:rsidR="00861CC9"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графики</w:t>
      </w:r>
      <w:r w:rsidR="005601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посадочные места по количеству </w:t>
      </w:r>
      <w:proofErr w:type="gramStart"/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proofErr w:type="gramEnd"/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рабочее место преподавателя;</w:t>
      </w:r>
    </w:p>
    <w:p w:rsidR="00861CC9" w:rsidRPr="00861CC9" w:rsidRDefault="00861CC9" w:rsidP="00861CC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1CC9">
        <w:rPr>
          <w:rFonts w:ascii="Calibri" w:eastAsia="Times New Roman" w:hAnsi="Calibri" w:cs="Times New Roman"/>
          <w:bCs/>
          <w:sz w:val="28"/>
          <w:szCs w:val="28"/>
        </w:rPr>
        <w:t xml:space="preserve">- </w:t>
      </w:r>
      <w:r w:rsidRPr="00861CC9">
        <w:rPr>
          <w:rFonts w:ascii="Times New Roman" w:eastAsia="Times New Roman" w:hAnsi="Times New Roman" w:cs="Times New Roman"/>
          <w:bCs/>
          <w:sz w:val="28"/>
          <w:szCs w:val="28"/>
        </w:rPr>
        <w:t>комплект учебно-наглядных пособий (плакаты, макеты, объемные модели, образцы технических деталей, образцы разъемных и неразъемных соединений).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Технические средства обучения:  компьютер с лицензионным программным обеспечением и </w:t>
      </w:r>
      <w:proofErr w:type="spellStart"/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мультимедиапроектор</w:t>
      </w:r>
      <w:proofErr w:type="spellEnd"/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1CC9" w:rsidRPr="00861CC9" w:rsidRDefault="00861CC9" w:rsidP="00861C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861CC9" w:rsidRPr="00861CC9" w:rsidRDefault="00F236F0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r w:rsidR="00861CC9" w:rsidRPr="00861C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учебных изданий, Интернет-ресурсов, дополнительной литературы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861CC9" w:rsidRPr="00861CC9" w:rsidRDefault="00861CC9" w:rsidP="00861CC9">
      <w:pPr>
        <w:numPr>
          <w:ilvl w:val="0"/>
          <w:numId w:val="9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Боголюбов С.К. 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Инженерная графика. </w:t>
      </w: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Машиностроение, 2006.</w:t>
      </w:r>
    </w:p>
    <w:p w:rsidR="00861CC9" w:rsidRPr="00861CC9" w:rsidRDefault="00861CC9" w:rsidP="00861CC9">
      <w:pPr>
        <w:numPr>
          <w:ilvl w:val="0"/>
          <w:numId w:val="9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 xml:space="preserve">Бродский А.М., </w:t>
      </w:r>
      <w:proofErr w:type="spellStart"/>
      <w:r w:rsidRPr="00861CC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>Фазлулин</w:t>
      </w:r>
      <w:proofErr w:type="spellEnd"/>
      <w:r w:rsidRPr="00861CC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 xml:space="preserve">  Э.М.,</w:t>
      </w:r>
      <w:r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Халдинов</w:t>
      </w:r>
      <w:proofErr w:type="spellEnd"/>
      <w:r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</w:t>
      </w:r>
      <w:r w:rsidRPr="00861CC9">
        <w:rPr>
          <w:rFonts w:ascii="Arial" w:eastAsia="Times New Roman" w:hAnsi="Arial" w:cs="Arial"/>
          <w:color w:val="262626"/>
          <w:sz w:val="36"/>
          <w:szCs w:val="36"/>
          <w:lang w:eastAsia="ru-RU"/>
        </w:rPr>
        <w:t xml:space="preserve"> </w:t>
      </w:r>
      <w:r w:rsidRPr="00861CC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Инженерная графика. </w:t>
      </w: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М.: Академия, 2009.</w:t>
      </w:r>
    </w:p>
    <w:p w:rsidR="00861CC9" w:rsidRPr="00861CC9" w:rsidRDefault="00861CC9" w:rsidP="00861CC9">
      <w:pPr>
        <w:numPr>
          <w:ilvl w:val="0"/>
          <w:numId w:val="9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Миронов Б.Г., Миронова Р.С.  Сборник заданий по 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инженерной графике. </w:t>
      </w: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Высшая школа, 2008.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Дополнительные источники: </w:t>
      </w:r>
    </w:p>
    <w:p w:rsidR="00861CC9" w:rsidRPr="00861CC9" w:rsidRDefault="00F90813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0" w:history="1"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Аверин В.Н.</w:t>
        </w:r>
      </w:hyperlink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CC9" w:rsidRPr="00861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Компьютерная инженерная графика. </w:t>
      </w:r>
      <w:r w:rsidR="00861CC9"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861CC9"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М.: Академия, 2009.</w:t>
      </w:r>
      <w:r w:rsidR="00861CC9" w:rsidRPr="00861CC9">
        <w:rPr>
          <w:rFonts w:ascii="Lucida Sans Unicode" w:eastAsia="Times New Roman" w:hAnsi="Lucida Sans Unicode" w:cs="Lucida Sans Unicode"/>
          <w:color w:val="333333"/>
          <w:sz w:val="20"/>
          <w:szCs w:val="20"/>
          <w:lang w:eastAsia="ru-RU"/>
        </w:rPr>
        <w:t xml:space="preserve"> </w:t>
      </w:r>
    </w:p>
    <w:p w:rsidR="00861CC9" w:rsidRPr="00861CC9" w:rsidRDefault="00861CC9" w:rsidP="00861CC9">
      <w:pPr>
        <w:numPr>
          <w:ilvl w:val="0"/>
          <w:numId w:val="3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Бабулин</w:t>
      </w:r>
      <w:proofErr w:type="spellEnd"/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Н.А. Построение и чтение машиностроительных чертежей: Учебное пособие для профессионального обучения рабочих на производстве. – М.: Высшая школа, 2005.</w:t>
      </w:r>
    </w:p>
    <w:p w:rsidR="00861CC9" w:rsidRPr="00861CC9" w:rsidRDefault="00861CC9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 xml:space="preserve">Бродский А.М., </w:t>
      </w:r>
      <w:proofErr w:type="spellStart"/>
      <w:r w:rsidRPr="00861CC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>Фазлулин</w:t>
      </w:r>
      <w:proofErr w:type="spellEnd"/>
      <w:r w:rsidRPr="00861CC9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 xml:space="preserve">  Э.М.,</w:t>
      </w:r>
      <w:r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Халдинов</w:t>
      </w:r>
      <w:proofErr w:type="spellEnd"/>
      <w:r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 Черчение (металлообработка). </w:t>
      </w: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М.: Академия, 2009.</w:t>
      </w:r>
      <w:r w:rsidRPr="00861CC9">
        <w:rPr>
          <w:rFonts w:ascii="Lucida Sans Unicode" w:eastAsia="Times New Roman" w:hAnsi="Lucida Sans Unicode" w:cs="Lucida Sans Unicode"/>
          <w:color w:val="333333"/>
          <w:sz w:val="20"/>
          <w:szCs w:val="20"/>
          <w:lang w:eastAsia="ru-RU"/>
        </w:rPr>
        <w:t xml:space="preserve"> </w:t>
      </w:r>
    </w:p>
    <w:p w:rsidR="00861CC9" w:rsidRPr="00861CC9" w:rsidRDefault="00F90813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1" w:history="1"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Васильева Л.С.</w:t>
        </w:r>
      </w:hyperlink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CC9"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Черчение (металлообработка): Практикум. – М: </w:t>
      </w:r>
      <w:r w:rsidR="00861CC9" w:rsidRPr="00861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Издательский центр «Академия», </w:t>
      </w:r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2010.</w:t>
      </w:r>
    </w:p>
    <w:p w:rsidR="00861CC9" w:rsidRPr="00861CC9" w:rsidRDefault="00861CC9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Вышнепольский</w:t>
      </w:r>
      <w:proofErr w:type="spellEnd"/>
      <w:r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И.С. Техническое черчение. </w:t>
      </w: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86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Высшая школа, 2006. </w:t>
      </w:r>
    </w:p>
    <w:p w:rsidR="00861CC9" w:rsidRPr="00861CC9" w:rsidRDefault="00F90813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2" w:history="1"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Ганенко А.П.</w:t>
        </w:r>
      </w:hyperlink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"http://www.academia-moscow.ru/authors/?id=1534" </w:instrText>
      </w:r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Лапсарь</w:t>
      </w:r>
      <w:proofErr w:type="spellEnd"/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М.И.</w:t>
      </w:r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861CC9" w:rsidRPr="00861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Оформление</w:t>
      </w:r>
      <w:proofErr w:type="spellEnd"/>
      <w:r w:rsidR="00861CC9" w:rsidRPr="00861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текстовых и графических материалов при подготовке дипломных проектов, курсовых и письменных экзаменационных работ (требования ЕСКД). </w:t>
      </w:r>
      <w:r w:rsidR="00861CC9"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М: </w:t>
      </w:r>
      <w:r w:rsidR="00861CC9" w:rsidRPr="00861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Издательский центр «Академия» 2010.</w:t>
      </w:r>
    </w:p>
    <w:p w:rsidR="00861CC9" w:rsidRPr="00861CC9" w:rsidRDefault="00F90813" w:rsidP="00861CC9">
      <w:pPr>
        <w:numPr>
          <w:ilvl w:val="0"/>
          <w:numId w:val="3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3" w:tooltip="Дадаян А.А. - список книг" w:history="1">
        <w:proofErr w:type="spellStart"/>
        <w:r w:rsidR="00861CC9"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Дадаян</w:t>
        </w:r>
        <w:proofErr w:type="spellEnd"/>
        <w:r w:rsidR="00861CC9"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А.А.</w:t>
        </w:r>
      </w:hyperlink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черчения и инженерной графики: Геометрические построения на плоскости и в пространстве: Учебное пособие для среднего профессионального образования. </w:t>
      </w:r>
      <w:r w:rsidR="00861CC9"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</w:t>
      </w:r>
      <w:hyperlink r:id="rId14" w:tooltip="книги издательства Форум" w:history="1">
        <w:r w:rsidR="00861CC9"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Форум</w:t>
        </w:r>
      </w:hyperlink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tooltip="книги издательства Инфра-М" w:history="1">
        <w:r w:rsidR="00861CC9"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Инфра-М</w:t>
        </w:r>
      </w:hyperlink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, 2007.</w:t>
      </w:r>
    </w:p>
    <w:p w:rsidR="00861CC9" w:rsidRPr="00861CC9" w:rsidRDefault="00F90813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6" w:history="1">
        <w:proofErr w:type="spellStart"/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Заплатин</w:t>
        </w:r>
        <w:proofErr w:type="spellEnd"/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В.Н.</w:t>
        </w:r>
      </w:hyperlink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7" w:history="1"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Сапожников Ю.И.</w:t>
        </w:r>
      </w:hyperlink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8" w:history="1"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Дубов </w:t>
        </w:r>
        <w:proofErr w:type="spellStart"/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А.В.</w:t>
        </w:r>
      </w:hyperlink>
      <w:r w:rsidR="00861CC9"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Справочное</w:t>
      </w:r>
      <w:proofErr w:type="spellEnd"/>
      <w:r w:rsidR="00861CC9"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пособие по материаловедению (металлообработка). – М.: </w:t>
      </w:r>
      <w:r w:rsidR="00861CC9" w:rsidRPr="00861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Издательский центр «Академия», </w:t>
      </w:r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2009.</w:t>
      </w:r>
    </w:p>
    <w:p w:rsidR="00861CC9" w:rsidRPr="00861CC9" w:rsidRDefault="00F90813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19" w:history="1"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Феофанов А.Н</w:t>
        </w:r>
        <w:r w:rsidR="00861CC9" w:rsidRPr="00861CC9">
          <w:rPr>
            <w:rFonts w:ascii="Georgia" w:eastAsia="Times New Roman" w:hAnsi="Georgia" w:cs="Times New Roman"/>
            <w:sz w:val="21"/>
            <w:szCs w:val="21"/>
            <w:lang w:eastAsia="ru-RU"/>
          </w:rPr>
          <w:t>.</w:t>
        </w:r>
      </w:hyperlink>
      <w:r w:rsidR="00861CC9" w:rsidRPr="00861CC9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 </w:t>
      </w:r>
      <w:r w:rsidR="00861CC9" w:rsidRPr="00861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Основы машиностроительного черчения. </w:t>
      </w:r>
      <w:r w:rsidR="00861CC9"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М.: </w:t>
      </w:r>
      <w:r w:rsidR="00861CC9" w:rsidRPr="00861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Издательский центр «Академия», </w:t>
      </w:r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2009.</w:t>
      </w:r>
    </w:p>
    <w:p w:rsidR="00861CC9" w:rsidRPr="00861CC9" w:rsidRDefault="00F90813" w:rsidP="00861CC9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540" w:hanging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Феофанов А.Н.</w:t>
        </w:r>
      </w:hyperlink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CC9"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Чтение рабочих чертежей. – М.: </w:t>
      </w:r>
      <w:r w:rsidR="00861CC9" w:rsidRPr="00861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Издательский центр «Академия», 2010.</w:t>
      </w:r>
    </w:p>
    <w:p w:rsidR="00861CC9" w:rsidRPr="00861CC9" w:rsidRDefault="00F90813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21" w:history="1">
        <w:proofErr w:type="spellStart"/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Чекмарев</w:t>
        </w:r>
        <w:proofErr w:type="spellEnd"/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А. А.</w:t>
        </w:r>
      </w:hyperlink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2" w:history="1">
        <w:r w:rsidR="00861CC9"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Осипов В.К.</w:t>
        </w:r>
      </w:hyperlink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CC9"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Справочник по черчению. – М: </w:t>
      </w:r>
      <w:r w:rsidR="00861CC9" w:rsidRPr="00861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Издательский центр «Академия», </w:t>
      </w:r>
      <w:r w:rsidR="00861CC9"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2009.</w:t>
      </w:r>
    </w:p>
    <w:p w:rsidR="00861CC9" w:rsidRPr="00861CC9" w:rsidRDefault="00861CC9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2.301-68 и др. Общие правила выполнения чертежей. Сборник. – М.: 1988.</w:t>
      </w:r>
    </w:p>
    <w:p w:rsidR="00861CC9" w:rsidRPr="00861CC9" w:rsidRDefault="00861CC9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2.401-68 и др. Правила выполнения чертежей различных изделий. Сборник.  – М.: 1986.</w:t>
      </w:r>
    </w:p>
    <w:p w:rsidR="00861CC9" w:rsidRPr="00861CC9" w:rsidRDefault="00861CC9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2.701-84 и др. Правила выполнения схем. Сборник. – М.: 1987.</w:t>
      </w:r>
    </w:p>
    <w:p w:rsidR="00861CC9" w:rsidRPr="00861CC9" w:rsidRDefault="00861CC9" w:rsidP="00861CC9">
      <w:pPr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right="-1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2.721-74 и др. Обозначения графические в схемах. Сборник. – М.: 1987.</w:t>
      </w: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pacing w:val="-10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 ресурсы</w:t>
      </w:r>
      <w:r w:rsidRPr="00861CC9">
        <w:rPr>
          <w:rFonts w:ascii="Times New Roman" w:eastAsia="Times New Roman" w:hAnsi="Times New Roman" w:cs="Times New Roman"/>
          <w:color w:val="333333"/>
          <w:spacing w:val="-10"/>
          <w:sz w:val="28"/>
          <w:szCs w:val="28"/>
          <w:lang w:eastAsia="ru-RU"/>
        </w:rPr>
        <w:t xml:space="preserve">: </w:t>
      </w:r>
    </w:p>
    <w:p w:rsidR="00861CC9" w:rsidRPr="00861CC9" w:rsidRDefault="00861CC9" w:rsidP="00861CC9">
      <w:pPr>
        <w:numPr>
          <w:ilvl w:val="0"/>
          <w:numId w:val="5"/>
        </w:numPr>
        <w:spacing w:after="0" w:line="273" w:lineRule="atLeast"/>
        <w:ind w:left="540" w:right="-1" w:hanging="54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CC9">
        <w:rPr>
          <w:rFonts w:ascii="Times New Roman" w:eastAsia="Times New Roman" w:hAnsi="Times New Roman" w:cs="Times New Roman"/>
          <w:color w:val="333333"/>
          <w:spacing w:val="-10"/>
          <w:sz w:val="28"/>
          <w:szCs w:val="28"/>
          <w:lang w:eastAsia="ru-RU"/>
        </w:rPr>
        <w:t xml:space="preserve">Библиотека проектирования инженерных систем (ТХ). Форма доступа: </w:t>
      </w:r>
      <w:r w:rsidRPr="00861CC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hyperlink r:id="rId23" w:history="1">
        <w:r w:rsidRPr="00861C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www.youtube.com/watch?v=QGrOaTMmaE4</w:t>
        </w:r>
      </w:hyperlink>
    </w:p>
    <w:p w:rsidR="00861CC9" w:rsidRPr="00861CC9" w:rsidRDefault="00861CC9" w:rsidP="00861CC9">
      <w:pPr>
        <w:numPr>
          <w:ilvl w:val="0"/>
          <w:numId w:val="5"/>
        </w:numPr>
        <w:spacing w:after="0" w:line="273" w:lineRule="atLeast"/>
        <w:ind w:left="540" w:right="-1" w:hanging="54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Иллюстрированный самоучитель по созданию чертежей. Форма доступа: </w:t>
      </w:r>
      <w:hyperlink r:id="rId24" w:history="1"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http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://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www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hardline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ru</w:t>
        </w:r>
        <w:proofErr w:type="spellEnd"/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  <w:proofErr w:type="spellStart"/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selfteachers</w:t>
        </w:r>
        <w:proofErr w:type="spellEnd"/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Info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CAD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Book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MakingThe</w:t>
        </w:r>
        <w:proofErr w:type="spellEnd"/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Drawings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/ 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index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r w:rsidRPr="00861CC9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html</w:t>
        </w:r>
      </w:hyperlink>
    </w:p>
    <w:p w:rsidR="00861CC9" w:rsidRPr="00861CC9" w:rsidRDefault="00861CC9" w:rsidP="00861CC9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61CC9" w:rsidRPr="00861CC9" w:rsidRDefault="00861CC9" w:rsidP="00861C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4. Контроль и оценка результатов освоения УЧЕБНОЙ Дисциплины</w:t>
      </w:r>
    </w:p>
    <w:p w:rsidR="00861CC9" w:rsidRPr="00861CC9" w:rsidRDefault="00861CC9" w:rsidP="00861C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и оценка</w:t>
      </w:r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86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861CC9" w:rsidRPr="00861CC9" w:rsidRDefault="00861CC9" w:rsidP="00861CC9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734"/>
      </w:tblGrid>
      <w:tr w:rsidR="00861CC9" w:rsidRPr="00861CC9" w:rsidTr="003035E9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C9" w:rsidRPr="00861CC9" w:rsidRDefault="00861CC9" w:rsidP="00861CC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861CC9" w:rsidRPr="00861CC9" w:rsidTr="003035E9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tabs>
                <w:tab w:val="left" w:pos="708"/>
              </w:tabs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Умения: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861CC9" w:rsidRPr="00861CC9" w:rsidTr="003035E9">
        <w:trPr>
          <w:trHeight w:val="771"/>
        </w:trPr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numPr>
                <w:ilvl w:val="0"/>
                <w:numId w:val="6"/>
              </w:num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читать чертежи изделий, механизмов и узлов используемого оборудования;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практических работ; </w:t>
            </w:r>
          </w:p>
          <w:p w:rsidR="00861CC9" w:rsidRPr="00861CC9" w:rsidRDefault="00861CC9" w:rsidP="00861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61CC9" w:rsidRPr="00861CC9" w:rsidTr="003035E9">
        <w:trPr>
          <w:trHeight w:val="533"/>
        </w:trPr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numPr>
                <w:ilvl w:val="0"/>
                <w:numId w:val="6"/>
              </w:num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использовать технологическую документацию;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практических работ; </w:t>
            </w:r>
          </w:p>
        </w:tc>
      </w:tr>
      <w:tr w:rsidR="00861CC9" w:rsidRPr="00861CC9" w:rsidTr="003035E9">
        <w:trPr>
          <w:trHeight w:val="274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tabs>
                <w:tab w:val="left" w:pos="708"/>
              </w:tabs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Знания:</w:t>
            </w:r>
          </w:p>
        </w:tc>
      </w:tr>
      <w:tr w:rsidR="00861CC9" w:rsidRPr="00861CC9" w:rsidTr="003035E9">
        <w:trPr>
          <w:trHeight w:val="416"/>
        </w:trPr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numPr>
                <w:ilvl w:val="0"/>
                <w:numId w:val="7"/>
              </w:numPr>
              <w:spacing w:after="0" w:line="240" w:lineRule="auto"/>
              <w:ind w:right="-1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правила разработки, оформления и чтения конструкторской и </w:t>
            </w: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технологической документации;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тестирование; </w:t>
            </w:r>
          </w:p>
          <w:p w:rsidR="00861CC9" w:rsidRPr="00861CC9" w:rsidRDefault="00861CC9" w:rsidP="00861C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графических работ в соответствии с </w:t>
            </w: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требованиями задания и ГОСТ;</w:t>
            </w:r>
          </w:p>
        </w:tc>
      </w:tr>
      <w:tr w:rsidR="00861CC9" w:rsidRPr="00861CC9" w:rsidTr="003035E9">
        <w:trPr>
          <w:trHeight w:val="556"/>
        </w:trPr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numPr>
                <w:ilvl w:val="0"/>
                <w:numId w:val="7"/>
              </w:numPr>
              <w:spacing w:after="0" w:line="240" w:lineRule="auto"/>
              <w:ind w:right="-1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общие сведения о сборочных чертежах;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тестирование; </w:t>
            </w:r>
          </w:p>
          <w:p w:rsidR="00861CC9" w:rsidRPr="00861CC9" w:rsidRDefault="00861CC9" w:rsidP="00861C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результатов выполнения практических заданий;</w:t>
            </w:r>
          </w:p>
        </w:tc>
      </w:tr>
      <w:tr w:rsidR="00861CC9" w:rsidRPr="00861CC9" w:rsidTr="003035E9">
        <w:trPr>
          <w:trHeight w:val="563"/>
        </w:trPr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numPr>
                <w:ilvl w:val="0"/>
                <w:numId w:val="7"/>
              </w:numPr>
              <w:spacing w:after="0" w:line="240" w:lineRule="auto"/>
              <w:ind w:right="-1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приемы техники черчения, правила выполнения чертежей; 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tabs>
                <w:tab w:val="left" w:pos="708"/>
              </w:tabs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результатов выполнения графических работ в соответствии с требованиями задания  и ГОСТ;</w:t>
            </w:r>
          </w:p>
        </w:tc>
      </w:tr>
      <w:tr w:rsidR="00861CC9" w:rsidRPr="00861CC9" w:rsidTr="003035E9">
        <w:trPr>
          <w:trHeight w:val="349"/>
        </w:trPr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numPr>
                <w:ilvl w:val="0"/>
                <w:numId w:val="7"/>
              </w:numPr>
              <w:spacing w:after="0" w:line="240" w:lineRule="auto"/>
              <w:ind w:right="-1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машиностроительного черчения;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тестирование; </w:t>
            </w:r>
          </w:p>
          <w:p w:rsidR="00861CC9" w:rsidRPr="00861CC9" w:rsidRDefault="00861CC9" w:rsidP="00861C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практических работ; </w:t>
            </w:r>
          </w:p>
        </w:tc>
      </w:tr>
      <w:tr w:rsidR="00861CC9" w:rsidRPr="00861CC9" w:rsidTr="003035E9">
        <w:trPr>
          <w:trHeight w:val="644"/>
        </w:trPr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numPr>
                <w:ilvl w:val="0"/>
                <w:numId w:val="7"/>
              </w:numPr>
              <w:spacing w:after="0" w:line="240" w:lineRule="auto"/>
              <w:ind w:right="-1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единой системы конструкторской документации (ЕСКД).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C9" w:rsidRPr="00861CC9" w:rsidRDefault="00861CC9" w:rsidP="00861CC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1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графических работ в соответствии с требованиями </w:t>
            </w:r>
            <w:r w:rsidRPr="0086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ЕСКД.</w:t>
            </w:r>
          </w:p>
        </w:tc>
      </w:tr>
    </w:tbl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1CC9" w:rsidRPr="00861CC9" w:rsidRDefault="00861CC9" w:rsidP="00861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085E" w:rsidRDefault="003A085E"/>
    <w:sectPr w:rsidR="003A085E" w:rsidSect="003035E9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537" w:rsidRDefault="00517537">
      <w:pPr>
        <w:spacing w:after="0" w:line="240" w:lineRule="auto"/>
      </w:pPr>
      <w:r>
        <w:separator/>
      </w:r>
    </w:p>
  </w:endnote>
  <w:endnote w:type="continuationSeparator" w:id="0">
    <w:p w:rsidR="00517537" w:rsidRDefault="00517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E9" w:rsidRDefault="003035E9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0813">
      <w:rPr>
        <w:noProof/>
      </w:rPr>
      <w:t>5</w:t>
    </w:r>
    <w:r>
      <w:fldChar w:fldCharType="end"/>
    </w:r>
  </w:p>
  <w:p w:rsidR="003035E9" w:rsidRDefault="003035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537" w:rsidRDefault="00517537">
      <w:pPr>
        <w:spacing w:after="0" w:line="240" w:lineRule="auto"/>
      </w:pPr>
      <w:r>
        <w:separator/>
      </w:r>
    </w:p>
  </w:footnote>
  <w:footnote w:type="continuationSeparator" w:id="0">
    <w:p w:rsidR="00517537" w:rsidRDefault="00517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3BEA"/>
    <w:multiLevelType w:val="hybridMultilevel"/>
    <w:tmpl w:val="99FA9CE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1A2E86"/>
    <w:multiLevelType w:val="hybridMultilevel"/>
    <w:tmpl w:val="0ACC962E"/>
    <w:lvl w:ilvl="0" w:tplc="DF46F9B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C36E34"/>
    <w:multiLevelType w:val="hybridMultilevel"/>
    <w:tmpl w:val="385ECCA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655DC6"/>
    <w:multiLevelType w:val="hybridMultilevel"/>
    <w:tmpl w:val="E460D7FE"/>
    <w:lvl w:ilvl="0" w:tplc="4A32C65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</w:rPr>
    </w:lvl>
    <w:lvl w:ilvl="1" w:tplc="472E038C">
      <w:start w:val="1"/>
      <w:numFmt w:val="decimal"/>
      <w:lvlText w:val="%2."/>
      <w:lvlJc w:val="left"/>
      <w:pPr>
        <w:ind w:left="990" w:hanging="99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6">
    <w:nsid w:val="523E631E"/>
    <w:multiLevelType w:val="hybridMultilevel"/>
    <w:tmpl w:val="84C05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C03F24"/>
    <w:multiLevelType w:val="hybridMultilevel"/>
    <w:tmpl w:val="9544C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662F80"/>
    <w:multiLevelType w:val="hybridMultilevel"/>
    <w:tmpl w:val="F7040980"/>
    <w:lvl w:ilvl="0" w:tplc="FFFFFFFF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EB26B17"/>
    <w:multiLevelType w:val="hybridMultilevel"/>
    <w:tmpl w:val="5A2018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AE07E6"/>
    <w:multiLevelType w:val="hybridMultilevel"/>
    <w:tmpl w:val="B4885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2D"/>
    <w:rsid w:val="002247D5"/>
    <w:rsid w:val="00240BF0"/>
    <w:rsid w:val="00275A08"/>
    <w:rsid w:val="002A1071"/>
    <w:rsid w:val="003035E9"/>
    <w:rsid w:val="003A085E"/>
    <w:rsid w:val="003B1302"/>
    <w:rsid w:val="003B3EE6"/>
    <w:rsid w:val="00434D2C"/>
    <w:rsid w:val="00513916"/>
    <w:rsid w:val="00517537"/>
    <w:rsid w:val="00560161"/>
    <w:rsid w:val="005E7BC1"/>
    <w:rsid w:val="00627D4C"/>
    <w:rsid w:val="00652DE9"/>
    <w:rsid w:val="006C20AA"/>
    <w:rsid w:val="00774B72"/>
    <w:rsid w:val="00861CC9"/>
    <w:rsid w:val="00897AC9"/>
    <w:rsid w:val="00996C47"/>
    <w:rsid w:val="009C1EE2"/>
    <w:rsid w:val="00A11512"/>
    <w:rsid w:val="00AF0E61"/>
    <w:rsid w:val="00AF76F7"/>
    <w:rsid w:val="00B23CC9"/>
    <w:rsid w:val="00B74A92"/>
    <w:rsid w:val="00D02596"/>
    <w:rsid w:val="00D11248"/>
    <w:rsid w:val="00DB2799"/>
    <w:rsid w:val="00E06656"/>
    <w:rsid w:val="00E5621E"/>
    <w:rsid w:val="00E81E3F"/>
    <w:rsid w:val="00E94367"/>
    <w:rsid w:val="00EB372D"/>
    <w:rsid w:val="00EE3443"/>
    <w:rsid w:val="00F236F0"/>
    <w:rsid w:val="00F52B7F"/>
    <w:rsid w:val="00F60140"/>
    <w:rsid w:val="00F6134E"/>
    <w:rsid w:val="00F72337"/>
    <w:rsid w:val="00F9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1CC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CC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1CC9"/>
  </w:style>
  <w:style w:type="paragraph" w:styleId="2">
    <w:name w:val="Body Text Indent 2"/>
    <w:basedOn w:val="a"/>
    <w:link w:val="20"/>
    <w:rsid w:val="00861CC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61C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3pt">
    <w:name w:val="Основной текст (3) + 13 pt"/>
    <w:uiPriority w:val="99"/>
    <w:rsid w:val="00861C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3">
    <w:name w:val="No Spacing"/>
    <w:uiPriority w:val="1"/>
    <w:qFormat/>
    <w:rsid w:val="0086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61CC9"/>
    <w:pPr>
      <w:widowControl w:val="0"/>
      <w:autoSpaceDE w:val="0"/>
      <w:autoSpaceDN w:val="0"/>
      <w:adjustRightInd w:val="0"/>
      <w:spacing w:after="0" w:line="242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861CC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8">
    <w:name w:val="Font Style28"/>
    <w:uiPriority w:val="99"/>
    <w:rsid w:val="00861CC9"/>
    <w:rPr>
      <w:rFonts w:ascii="Times New Roman" w:hAnsi="Times New Roman" w:cs="Times New Roman" w:hint="default"/>
      <w:spacing w:val="10"/>
      <w:sz w:val="18"/>
      <w:szCs w:val="18"/>
    </w:rPr>
  </w:style>
  <w:style w:type="paragraph" w:customStyle="1" w:styleId="Style9">
    <w:name w:val="Style9"/>
    <w:basedOn w:val="a"/>
    <w:uiPriority w:val="99"/>
    <w:rsid w:val="00861C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61CC9"/>
    <w:pPr>
      <w:widowControl w:val="0"/>
      <w:autoSpaceDE w:val="0"/>
      <w:autoSpaceDN w:val="0"/>
      <w:adjustRightInd w:val="0"/>
      <w:spacing w:after="0" w:line="230" w:lineRule="exact"/>
      <w:ind w:hanging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861CC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61C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rsid w:val="00861CC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Абзац списка1"/>
    <w:basedOn w:val="a"/>
    <w:rsid w:val="00861CC9"/>
    <w:pPr>
      <w:ind w:left="720"/>
    </w:pPr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861CC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61C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61C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861C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61C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861C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861C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861CC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mall11">
    <w:name w:val="small11"/>
    <w:rsid w:val="00861CC9"/>
    <w:rPr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86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861CC9"/>
    <w:rPr>
      <w:b/>
      <w:bCs/>
    </w:rPr>
  </w:style>
  <w:style w:type="character" w:customStyle="1" w:styleId="addthisseparator">
    <w:name w:val="addthis_separator"/>
    <w:basedOn w:val="a0"/>
    <w:rsid w:val="00861CC9"/>
  </w:style>
  <w:style w:type="character" w:customStyle="1" w:styleId="apple-style-span">
    <w:name w:val="apple-style-span"/>
    <w:basedOn w:val="a0"/>
    <w:rsid w:val="00861CC9"/>
  </w:style>
  <w:style w:type="character" w:customStyle="1" w:styleId="apple-converted-space">
    <w:name w:val="apple-converted-space"/>
    <w:basedOn w:val="a0"/>
    <w:rsid w:val="00861CC9"/>
  </w:style>
  <w:style w:type="paragraph" w:styleId="ae">
    <w:name w:val="Balloon Text"/>
    <w:basedOn w:val="a"/>
    <w:link w:val="af"/>
    <w:uiPriority w:val="99"/>
    <w:semiHidden/>
    <w:unhideWhenUsed/>
    <w:rsid w:val="00861C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861CC9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annotation reference"/>
    <w:uiPriority w:val="99"/>
    <w:semiHidden/>
    <w:unhideWhenUsed/>
    <w:rsid w:val="00861CC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61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61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61CC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61C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1CC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CC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1CC9"/>
  </w:style>
  <w:style w:type="paragraph" w:styleId="2">
    <w:name w:val="Body Text Indent 2"/>
    <w:basedOn w:val="a"/>
    <w:link w:val="20"/>
    <w:rsid w:val="00861CC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61C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3pt">
    <w:name w:val="Основной текст (3) + 13 pt"/>
    <w:uiPriority w:val="99"/>
    <w:rsid w:val="00861C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3">
    <w:name w:val="No Spacing"/>
    <w:uiPriority w:val="1"/>
    <w:qFormat/>
    <w:rsid w:val="0086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61CC9"/>
    <w:pPr>
      <w:widowControl w:val="0"/>
      <w:autoSpaceDE w:val="0"/>
      <w:autoSpaceDN w:val="0"/>
      <w:adjustRightInd w:val="0"/>
      <w:spacing w:after="0" w:line="242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861CC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8">
    <w:name w:val="Font Style28"/>
    <w:uiPriority w:val="99"/>
    <w:rsid w:val="00861CC9"/>
    <w:rPr>
      <w:rFonts w:ascii="Times New Roman" w:hAnsi="Times New Roman" w:cs="Times New Roman" w:hint="default"/>
      <w:spacing w:val="10"/>
      <w:sz w:val="18"/>
      <w:szCs w:val="18"/>
    </w:rPr>
  </w:style>
  <w:style w:type="paragraph" w:customStyle="1" w:styleId="Style9">
    <w:name w:val="Style9"/>
    <w:basedOn w:val="a"/>
    <w:uiPriority w:val="99"/>
    <w:rsid w:val="00861C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61CC9"/>
    <w:pPr>
      <w:widowControl w:val="0"/>
      <w:autoSpaceDE w:val="0"/>
      <w:autoSpaceDN w:val="0"/>
      <w:adjustRightInd w:val="0"/>
      <w:spacing w:after="0" w:line="230" w:lineRule="exact"/>
      <w:ind w:hanging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861CC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61C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rsid w:val="00861CC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Абзац списка1"/>
    <w:basedOn w:val="a"/>
    <w:rsid w:val="00861CC9"/>
    <w:pPr>
      <w:ind w:left="720"/>
    </w:pPr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861CC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61C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61C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861C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61C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861C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861C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861CC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mall11">
    <w:name w:val="small11"/>
    <w:rsid w:val="00861CC9"/>
    <w:rPr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86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861CC9"/>
    <w:rPr>
      <w:b/>
      <w:bCs/>
    </w:rPr>
  </w:style>
  <w:style w:type="character" w:customStyle="1" w:styleId="addthisseparator">
    <w:name w:val="addthis_separator"/>
    <w:basedOn w:val="a0"/>
    <w:rsid w:val="00861CC9"/>
  </w:style>
  <w:style w:type="character" w:customStyle="1" w:styleId="apple-style-span">
    <w:name w:val="apple-style-span"/>
    <w:basedOn w:val="a0"/>
    <w:rsid w:val="00861CC9"/>
  </w:style>
  <w:style w:type="character" w:customStyle="1" w:styleId="apple-converted-space">
    <w:name w:val="apple-converted-space"/>
    <w:basedOn w:val="a0"/>
    <w:rsid w:val="00861CC9"/>
  </w:style>
  <w:style w:type="paragraph" w:styleId="ae">
    <w:name w:val="Balloon Text"/>
    <w:basedOn w:val="a"/>
    <w:link w:val="af"/>
    <w:uiPriority w:val="99"/>
    <w:semiHidden/>
    <w:unhideWhenUsed/>
    <w:rsid w:val="00861C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861CC9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annotation reference"/>
    <w:uiPriority w:val="99"/>
    <w:semiHidden/>
    <w:unhideWhenUsed/>
    <w:rsid w:val="00861CC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61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61C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61CC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61C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hop.top-kniga.ru/persons/in/33287/" TargetMode="External"/><Relationship Id="rId18" Type="http://schemas.openxmlformats.org/officeDocument/2006/relationships/hyperlink" Target="http://www.academia-moscow.ru/authors/?id=226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academia-moscow.ru/authors/?id=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authors/?id=1533" TargetMode="External"/><Relationship Id="rId17" Type="http://schemas.openxmlformats.org/officeDocument/2006/relationships/hyperlink" Target="http://www.academia-moscow.ru/authors/?id=226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cademia-moscow.ru/authors/?id=2260" TargetMode="External"/><Relationship Id="rId20" Type="http://schemas.openxmlformats.org/officeDocument/2006/relationships/hyperlink" Target="http://www.academia-moscow.ru/authors/?id=254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authors/?id=2559" TargetMode="External"/><Relationship Id="rId24" Type="http://schemas.openxmlformats.org/officeDocument/2006/relationships/hyperlink" Target="http://www.hardline.ru/selfteachers/Info/CAD/Book.MakingThe%20Drawings/%20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hop.top-kniga.ru/producers/in/495/" TargetMode="External"/><Relationship Id="rId23" Type="http://schemas.openxmlformats.org/officeDocument/2006/relationships/hyperlink" Target="http://www.youtube.com/watch?v=QGrOaTMmaE4" TargetMode="External"/><Relationship Id="rId10" Type="http://schemas.openxmlformats.org/officeDocument/2006/relationships/hyperlink" Target="http://www.academia-moscow.ru/authors/?id=3147" TargetMode="External"/><Relationship Id="rId19" Type="http://schemas.openxmlformats.org/officeDocument/2006/relationships/hyperlink" Target="http://www.academia-moscow.ru/authors/?id=254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shop.top-kniga.ru/producers/in/162/" TargetMode="External"/><Relationship Id="rId22" Type="http://schemas.openxmlformats.org/officeDocument/2006/relationships/hyperlink" Target="http://www.academia-moscow.ru/authors/?id=9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13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Lokteva</dc:creator>
  <cp:keywords/>
  <dc:description/>
  <cp:lastModifiedBy>Александр Рудаев</cp:lastModifiedBy>
  <cp:revision>35</cp:revision>
  <dcterms:created xsi:type="dcterms:W3CDTF">2016-09-13T07:27:00Z</dcterms:created>
  <dcterms:modified xsi:type="dcterms:W3CDTF">2019-10-23T02:57:00Z</dcterms:modified>
</cp:coreProperties>
</file>