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Pr="00040875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2225E8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="003A6944"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УЧЕБНОЙ ДИСЦИПЛИНЫ</w:t>
      </w: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</w:t>
      </w:r>
      <w:r w:rsidR="00DB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безопасности жизнедеятельности</w:t>
      </w: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60357C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7054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D73370" w:rsidRPr="00970540" w:rsidRDefault="00D73370" w:rsidP="0097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C71" w:rsidRPr="00D73370" w:rsidRDefault="00182C71" w:rsidP="00D73370">
      <w:pPr>
        <w:rPr>
          <w:rFonts w:ascii="Times New Roman" w:hAnsi="Times New Roman" w:cs="Times New Roman"/>
          <w:b/>
          <w:sz w:val="28"/>
          <w:szCs w:val="28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социально – экономического профиля  </w:t>
      </w:r>
      <w:r w:rsidR="00EE6F8A" w:rsidRPr="00EE6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38.01.02 </w:t>
      </w:r>
      <w:r w:rsidRPr="00EE6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</w:t>
      </w:r>
      <w:r w:rsidR="00EE6F8A" w:rsidRPr="00EE6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вец, контролёр – кассир.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«Основы безопасности жизнедеятельности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EF428B" w:rsidRPr="00EF428B" w:rsidRDefault="00EF428B" w:rsidP="00EF428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487514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bookmarkStart w:id="0" w:name="_GoBack"/>
      <w:bookmarkEnd w:id="0"/>
      <w:r w:rsidR="00EF428B"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ГБПОУ ИО ТПТТ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autoSpaceDE w:val="0"/>
        <w:autoSpaceDN w:val="0"/>
        <w:adjustRightInd w:val="0"/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     дисциплин, протокол № 9   от 23.05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EF428B" w:rsidRDefault="00EF428B" w:rsidP="00EF42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МК</w:t>
      </w:r>
      <w:r w:rsidR="00390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905E3">
        <w:rPr>
          <w:noProof/>
          <w:sz w:val="28"/>
          <w:szCs w:val="28"/>
          <w:lang w:eastAsia="ru-RU"/>
        </w:rPr>
        <w:drawing>
          <wp:inline distT="0" distB="0" distL="0" distR="0" wp14:anchorId="0F3D59DD" wp14:editId="3FAD233D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0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A54332" w:rsidRPr="008336E6" w:rsidRDefault="00A54332" w:rsidP="00EF428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36E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7261"/>
        <w:gridCol w:w="2485"/>
      </w:tblGrid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284"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</w:p>
        </w:tc>
        <w:tc>
          <w:tcPr>
            <w:tcW w:w="2646" w:type="dxa"/>
            <w:hideMark/>
          </w:tcPr>
          <w:p w:rsidR="00A54332" w:rsidRPr="00B06EE1" w:rsidRDefault="00A54332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Пояснительная записка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характеристика учебной дисциплины 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FA436A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Объём </w:t>
            </w:r>
            <w:r w:rsidR="006C2782">
              <w:rPr>
                <w:rFonts w:eastAsiaTheme="minorEastAsia"/>
                <w:sz w:val="28"/>
                <w:szCs w:val="28"/>
              </w:rPr>
              <w:t xml:space="preserve">учебной дисциплины и виды учебной работы 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6C278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Тематический план и содержание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  <w:r>
              <w:rPr>
                <w:rFonts w:eastAsiaTheme="minorEastAsia"/>
                <w:sz w:val="28"/>
                <w:szCs w:val="28"/>
              </w:rPr>
              <w:t>Характеристика основных видов деятельности студентов</w:t>
            </w:r>
          </w:p>
        </w:tc>
        <w:tc>
          <w:tcPr>
            <w:tcW w:w="2646" w:type="dxa"/>
          </w:tcPr>
          <w:p w:rsidR="00A54332" w:rsidRPr="00DB5A2E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</w:t>
            </w:r>
            <w:r w:rsidRPr="006C2782">
              <w:rPr>
                <w:sz w:val="28"/>
                <w:szCs w:val="28"/>
              </w:rPr>
              <w:t xml:space="preserve">дисциплины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</w:tcPr>
          <w:p w:rsidR="00A54332" w:rsidRPr="00B06EE1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54332" w:rsidTr="005C4B27">
        <w:tc>
          <w:tcPr>
            <w:tcW w:w="7668" w:type="dxa"/>
          </w:tcPr>
          <w:p w:rsidR="00A54332" w:rsidRDefault="00A54332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786"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</w:rPr>
            </w:pPr>
          </w:p>
        </w:tc>
      </w:tr>
    </w:tbl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Pr="00D65A37" w:rsidRDefault="00A5433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3A6944" w:rsidRPr="00040875" w:rsidRDefault="003A6944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742" w:rsidRPr="00040875" w:rsidRDefault="0072474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C729A" w:rsidRDefault="00BC729A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B53" w:rsidRPr="00C87B53" w:rsidRDefault="00C87B53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C2782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общеобразовательной учебной дисциплины «Основы безопасности жизнедеятельности» предназначена для изучения безопасности жизнедеятельности в </w:t>
      </w:r>
      <w:r w:rsidR="00EF428B">
        <w:rPr>
          <w:rFonts w:ascii="Times New Roman" w:hAnsi="Times New Roman" w:cs="Times New Roman"/>
          <w:color w:val="000000"/>
          <w:sz w:val="28"/>
          <w:szCs w:val="28"/>
        </w:rPr>
        <w:t>ГБПОУ ИО ТПТТ</w:t>
      </w:r>
      <w:r w:rsidR="003905E3">
        <w:rPr>
          <w:rFonts w:ascii="Times New Roman" w:hAnsi="Times New Roman" w:cs="Times New Roman"/>
          <w:color w:val="000000"/>
          <w:sz w:val="28"/>
          <w:szCs w:val="28"/>
        </w:rPr>
        <w:t>, реализующая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</w:t>
      </w:r>
      <w:r w:rsidR="006C27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729A" w:rsidRPr="00BC729A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разработана на основе требований Ф</w:t>
      </w:r>
      <w:r w:rsidR="005C4B2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«Основы безопасности жизнедеятельности»</w:t>
      </w:r>
      <w:r w:rsidR="002573D0">
        <w:rPr>
          <w:rFonts w:ascii="Times New Roman" w:hAnsi="Times New Roman" w:cs="Times New Roman"/>
          <w:color w:val="000000"/>
          <w:sz w:val="28"/>
          <w:szCs w:val="28"/>
        </w:rPr>
        <w:t xml:space="preserve">, примерной программы по дисциплине </w:t>
      </w:r>
      <w:r w:rsidR="002573D0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«Основы безопасности жизнедеятельности»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</w:t>
      </w:r>
      <w:proofErr w:type="gramEnd"/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</w:t>
      </w:r>
      <w:r w:rsidR="002225E8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«Основы безопасности жизнедеятельности» направлено на достижение следующих </w:t>
      </w: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целей: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снижение отрицательного влияния человеческого фактора на безопасность личности, общества и государства;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обеспечение профилактики асоциального поведения </w:t>
      </w:r>
      <w:r w:rsidR="0070368F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47334" w:rsidRPr="004962A3" w:rsidRDefault="00F47334" w:rsidP="00D04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F47334" w:rsidTr="00C87B53">
        <w:tc>
          <w:tcPr>
            <w:tcW w:w="10733" w:type="dxa"/>
            <w:tcBorders>
              <w:top w:val="nil"/>
              <w:left w:val="nil"/>
              <w:bottom w:val="nil"/>
              <w:right w:val="nil"/>
            </w:tcBorders>
          </w:tcPr>
          <w:p w:rsidR="00F47334" w:rsidRPr="00BC729A" w:rsidRDefault="00247379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="00F47334"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ХАРАКТЕРИСТИКА УЧЕБНОЙ ДИСЦИПЛИНЫ</w:t>
            </w:r>
          </w:p>
          <w:p w:rsidR="00F47334" w:rsidRDefault="00F47334" w:rsidP="005C4B2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«ОСНОВЫ БЕЗОПАСНОСТИ ЖИЗНЕДЕЯТЕЛЬНОСТИ»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состояния здоровья каждого человека. Здоровье становится приоритетной социальной ценностью. В этой связи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(ЧС), а при их возникновении – к проведению соответствующих мероприятий по ликвидации их негативных последствий и, прежде всего, к оказанию первой помощи пострадавшим.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Общеобразовательная учебная дисциплина «Основы безопасности жизнедеятельности» изучает риски производственной, природной, социальной, бытовой, городской и других сред обитания </w:t>
            </w: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как в условиях повседневной жизни, так и при возникновении чрезвычайных ситуаций техногенного, природного и социального характера. Данная дисциплина является начальной ступенью в освоении норм и правил безопасности и обеспечении комфортных условий жизнедеятельности. </w:t>
            </w:r>
          </w:p>
          <w:p w:rsidR="005C4B27" w:rsidRPr="00F47334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содержательными темами программы являются: введение в дисциплину, обеспечение личной безопасности и сохранение здоровья, государственная система обеспечения безопасности населения, основы обороны государства и воинская обязанность, основы медицинских знаний. </w:t>
            </w:r>
          </w:p>
          <w:p w:rsidR="00D049E3" w:rsidRDefault="00F47334" w:rsidP="00D049E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общеобразовательной учебной дисциплины «Основы безопасности жизнедеятельности» завершается подведением итогов в форме </w:t>
            </w:r>
            <w:r w:rsidRPr="00F47334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 зачета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промежуточной аттестации студентов в процессе освоения ОП СПО на базе основного общего образования с получением средн</w:t>
            </w:r>
            <w:r w:rsidR="00D049E3">
              <w:rPr>
                <w:rFonts w:ascii="Times New Roman" w:hAnsi="Times New Roman" w:cs="Times New Roman"/>
                <w:sz w:val="28"/>
                <w:szCs w:val="28"/>
              </w:rPr>
              <w:t>его общего образования (ППКРС).</w:t>
            </w:r>
          </w:p>
          <w:p w:rsidR="005C4B27" w:rsidRDefault="005C4B27" w:rsidP="005C4B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УЧЕБНОЙ ДИСЦИПЛИНЫ В УЧЕБНОМ ПЛАНЕ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Учебная дисциплина «Основы безопасности жизнедеятельности» является учебным предметом обязательной предметной области «Физическая культура, экология и основы безопасности жизнедеятельности» Ф</w:t>
            </w:r>
            <w:proofErr w:type="gramStart"/>
            <w:r w:rsidR="00103B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ГОС среднего общего образования.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67A0C">
              <w:rPr>
                <w:rFonts w:ascii="Times New Roman" w:hAnsi="Times New Roman" w:cs="Times New Roman"/>
                <w:sz w:val="28"/>
                <w:szCs w:val="28"/>
              </w:rPr>
              <w:t>ГБПОУ ИО ТПТТ, реализующем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«Основы безопасности жизнедеятельности» изучается в общеобразовательном цикле учебного плана ОП СПО на базе основного общего образования с получением среднего общего образования (ППКРС). </w:t>
            </w:r>
            <w:proofErr w:type="gramEnd"/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В учебных планах ППКРС место учебной дисциплины «Основы безопасности жизнедеятельности» в составе общих общеобразовательных учебных дисциплин, формируемых из обязательных предметных областей Ф</w:t>
            </w:r>
            <w:r w:rsidR="00103B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ГОС среднего общего образования, для профессий СПО соответствующего профиля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рофессионального образования. </w:t>
            </w:r>
          </w:p>
          <w:p w:rsidR="00F47334" w:rsidRPr="004962A3" w:rsidRDefault="00F47334" w:rsidP="00247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334" w:rsidRPr="00BC729A" w:rsidRDefault="00F47334" w:rsidP="00247379">
            <w:pPr>
              <w:pageBreakBefore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ОСВОЕНИЯ УЧЕБНОЙ ДИСЦИПЛИНЫ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содержания учебной дисциплины «Основы безопасности жизнедеятельности» обеспечивает достижение следующих </w:t>
            </w: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результатов:</w:t>
            </w:r>
            <w:r w:rsidRPr="00BC729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личностных: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к служению Отечеству, его защите;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потребности соблюдать нормы здорового образа жизни, осознанно выполнять правила безопасности жизнедеятельности;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исключение из своей жизни вредных привычек (курения, </w:t>
            </w: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пьянства и т. д.);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ответственного отношения к сохранению окружающей природной среды, личному здоровью как к индивидуальной и общественной ценности;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приемов действий в опасных и чрезвычайных ситуациях природного, техногенного и социального характера;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метапредметных: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применять полученные теоретические знания на практике -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знания устройства и принципов действия бытовых приборов и других технических средств, используемых в повседневной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локализация возможных опасных ситуаций, связанных с нарушением работы технических средств и правил их эксплуатации;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установки на здоровый образ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предметных: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здоровом образе жизни как о средстве обеспечения духовного, физического и социального благополучия личности;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распространённых опасных и чрезвычайных ситуаций природного, техногенного и социального характера;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факторов, пагубно влияющих на здоровье человека,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мер защиты (в том числе в области гражданской обороны) и правил поведения в условиях опасных и чрезвычайных ситуаций;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      </w:r>
          </w:p>
          <w:p w:rsidR="00F47334" w:rsidRPr="007C09B0" w:rsidRDefault="00F47334" w:rsidP="007C09B0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</w:t>
            </w:r>
            <w:r w:rsidR="007C09B0">
              <w:rPr>
                <w:rFonts w:ascii="Times New Roman" w:hAnsi="Times New Roman" w:cs="Times New Roman"/>
                <w:sz w:val="28"/>
                <w:szCs w:val="28"/>
              </w:rPr>
              <w:t>заболеваниях и их профилактике.</w:t>
            </w:r>
          </w:p>
          <w:p w:rsidR="00F47334" w:rsidRPr="00BC729A" w:rsidRDefault="00F47334" w:rsidP="005C4B27">
            <w:pPr>
              <w:pStyle w:val="aff1"/>
              <w:pageBreakBefore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7572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емы</w:t>
            </w: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рефератов (докладов), </w:t>
            </w:r>
            <w:proofErr w:type="gramStart"/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индивидуальных проектов</w:t>
            </w:r>
            <w:proofErr w:type="gramEnd"/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Эволюция среды обитания, переход к техносфере.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 человека и среды обитания.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Стратегия устойчивого развития как условие выживания человечества.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пути формирования культуры безопасности жизнедеятельности в современном обществе.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Здоровый образ жизни – основа укрепления и сохранения личного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Факторы, способствующие укреплению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студенческого труда, отдыха и эффективной самостоятельной работы.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Роль физической культуры в сохранении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Пути сохранения репродуктивного здоровья общества.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Алкоголь и его влияние на здоровье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Табакокурение и его влияние на здоровье.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Наркотики и их пагубное воздействие на организм.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Компьютерные игры и их влияние на организм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трудовой деятельности женщин и подростков.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ЧС природного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ЧС техногенного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Терроризм как основная социальная опасность современности.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Космические опасности: мифы и реальность.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Современные средства поражения и их поражающие факторы.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Оповещение и информирование населения об опасности.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Инженерная защита в системе обеспечения безопасности населения.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Правовые и организационные основы обеспечения безопасности жизнедеятельности.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– федеральный орган управления в области защиты населения от чрезвычайных ситуаций.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 Вооруженных Сил Российской Федерации. Виды и рода войск.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вооружения и военной техники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Военная служба как особый вид федеральной государственной службы.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порядок призыва граждан на военную службу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Боевые традиции Вооруженных Сил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Символы воинской чести.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Патриотизм и верность воинскому долгу.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Дни воинской славы России.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Города-герои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воинской славы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инфекционных заболеваний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Первая помощь при острой сердечной недостаточности.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СПИД – чума 21 века.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Оказание первой помощи при бытовых травмах. </w:t>
            </w:r>
          </w:p>
          <w:p w:rsidR="00F47334" w:rsidRPr="00F46201" w:rsidRDefault="00F46201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Духовность и здоровье семьи.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Здоровье родителей – здоровье ребенка.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с пеленок.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Как стать долгожителем.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Рождение ребенка – высшее чудо на Земле. </w:t>
            </w:r>
          </w:p>
          <w:p w:rsidR="00F47334" w:rsidRPr="00D049E3" w:rsidRDefault="00F47334" w:rsidP="00D049E3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Политика государства по поддержке семьи. </w:t>
            </w:r>
          </w:p>
        </w:tc>
      </w:tr>
    </w:tbl>
    <w:p w:rsidR="00247379" w:rsidRPr="004962A3" w:rsidRDefault="00247379" w:rsidP="007C09B0">
      <w:pPr>
        <w:tabs>
          <w:tab w:val="left" w:pos="1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379" w:rsidRPr="004962A3" w:rsidRDefault="00247379" w:rsidP="004D1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ДЕЯТЕЛЬНОСТИ</w:t>
      </w:r>
    </w:p>
    <w:p w:rsidR="004D1E4B" w:rsidRPr="004962A3" w:rsidRDefault="004D1E4B" w:rsidP="00203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F47334" w:rsidRPr="00040875" w:rsidTr="00C87B53">
        <w:trPr>
          <w:trHeight w:val="460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часов </w:t>
            </w:r>
          </w:p>
        </w:tc>
      </w:tr>
      <w:tr w:rsidR="00F47334" w:rsidRPr="00040875" w:rsidTr="00C87B53">
        <w:trPr>
          <w:trHeight w:val="285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108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практические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A76D0B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F47334" w:rsidRPr="00040875" w:rsidTr="00C87B53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rPr>
          <w:trHeight w:val="22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F47334" w:rsidP="007C0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="007C0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презентационных материалов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</w:t>
            </w:r>
          </w:p>
        </w:tc>
      </w:tr>
      <w:tr w:rsidR="00F47334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F47334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56319A"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дготовка сообщений, докладов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7C09B0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7C09B0" w:rsidRPr="0056319A" w:rsidRDefault="007C09B0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Конспектирование 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7C09B0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47334" w:rsidRPr="00040875" w:rsidTr="00C87B53">
        <w:tc>
          <w:tcPr>
            <w:tcW w:w="9639" w:type="dxa"/>
            <w:gridSpan w:val="2"/>
            <w:shd w:val="clear" w:color="auto" w:fill="auto"/>
          </w:tcPr>
          <w:p w:rsidR="00F47334" w:rsidRPr="00C4688F" w:rsidRDefault="00247379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 </w:t>
            </w:r>
            <w:r w:rsidR="00F47334" w:rsidRPr="00C4688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 </w:t>
            </w:r>
            <w:r w:rsidR="00F47334" w:rsidRPr="00C46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 форме   </w:t>
            </w:r>
            <w:r w:rsidR="00C468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3A6944" w:rsidRPr="004962A3" w:rsidRDefault="003A6944" w:rsidP="00F47334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A6944" w:rsidRPr="004962A3" w:rsidSect="0037772D">
          <w:footerReference w:type="even" r:id="rId10"/>
          <w:footerReference w:type="default" r:id="rId11"/>
          <w:pgSz w:w="11907" w:h="16840"/>
          <w:pgMar w:top="992" w:right="851" w:bottom="1134" w:left="1134" w:header="709" w:footer="709" w:gutter="0"/>
          <w:cols w:space="720"/>
        </w:sectPr>
      </w:pPr>
    </w:p>
    <w:p w:rsidR="00A76D0B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lastRenderedPageBreak/>
        <w:t xml:space="preserve">Тематический план и содержание учебной дисциплины  </w:t>
      </w:r>
    </w:p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t xml:space="preserve">«Основы </w:t>
      </w:r>
      <w:r>
        <w:rPr>
          <w:b/>
          <w:caps/>
          <w:sz w:val="28"/>
          <w:szCs w:val="28"/>
        </w:rPr>
        <w:t>безопасности жизнедеятельности»</w:t>
      </w:r>
    </w:p>
    <w:tbl>
      <w:tblPr>
        <w:tblW w:w="151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801"/>
        <w:gridCol w:w="8791"/>
        <w:gridCol w:w="1701"/>
        <w:gridCol w:w="1701"/>
        <w:gridCol w:w="236"/>
      </w:tblGrid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освоения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A76D0B" w:rsidTr="00970540">
        <w:trPr>
          <w:gridAfter w:val="1"/>
          <w:wAfter w:w="236" w:type="dxa"/>
          <w:trHeight w:val="51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9705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 xml:space="preserve"> Актуальность изучения дисциплины «Основы безопасности жизнедеятельности». Цели и задачи дисциплины.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Pr="00970540" w:rsidRDefault="00A76D0B" w:rsidP="00A76D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05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6D0B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1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и сохранение здоровья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A76D0B" w:rsidTr="00A76D0B">
        <w:trPr>
          <w:gridAfter w:val="1"/>
          <w:wAfter w:w="236" w:type="dxa"/>
          <w:trHeight w:val="219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A76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доровый образ жизни.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ритмы и их влияние на работоспособность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двигательной активности и физической культуры для здоровья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40" w:rsidRDefault="00805D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№1.  </w:t>
            </w:r>
          </w:p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Вредные привычки, их влияние на здоровье. Профилактика вредных привычек.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№2.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алкоголя на организм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№3.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наркомании и токсикомании на здоровье человека, социальные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№4.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расчета суточных норм затрат энергии.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личной гигиены.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Нравственность и здоровый образ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Инфекции, передаваемые половым путем. Меры их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ВИЧ-инфекции и СПИДе. Меры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Семья в современном обществе. Законодательство и семья.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Автономное пребывание человека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подготовка к автономному существованию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на дорогах.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личной безопасности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криминогенных ситуациях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835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35" w:rsidRDefault="0002783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безопасность. Права и обязанности граждан в области пожарной безопасности.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pStyle w:val="aff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«Факторы, разрушающие здоровье и их профилактика».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«Влияние окружающей среды на здоровье человека».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RPr="00E12DFF" w:rsidTr="00EF428B">
        <w:trPr>
          <w:gridAfter w:val="1"/>
          <w:wAfter w:w="236" w:type="dxa"/>
          <w:trHeight w:val="1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сообщения на тему: «Факторы, оказывающие влияние на гармонию совместной жизни».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3 </w:t>
            </w:r>
          </w:p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система обеспечения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населения.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Нормативно – правовая база Российской Федерации в области обеспечения безопасности населения в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Единая государственная система предупреждения и ликвидации чрезвычайных ситуаций (РСЧС),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её структура и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природного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природного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техногенного 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 – составная часть обороноспособности страны.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оружия и их поражающие факторы.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9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№5.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97E9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№6.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Коллективные и индивидуальные средства защиты населения от ЧС мирного и военного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№7.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в защитных сооружениях.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аварийно – спасательных и других неотложных работ в зоне чрезвычайной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№8.  </w:t>
            </w:r>
          </w:p>
          <w:p w:rsidR="009B400D" w:rsidRDefault="009B400D" w:rsidP="00A76D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правил безопасности и защиты человека в опасных и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№9.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проведение мероприятий гражданской обороны.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12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№10.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и место гражданской обороны в противодействии терроризму.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Терроризм и террористическая деятельность, их цели и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государства в обеспечении национальной безопасности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12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безопасного поведения при угрозе террористического акта.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20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«Единая государственная система предупреждения и ликвидации ЧС».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«Работы, проводимые в районе ЧС в военное и мирное время».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«Силы и основы деятельности Войск Гражданской обороны».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 на тему: «Составление схем эвакуации при ЧС мирного и военного времени».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4.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897E9E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История создания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№11.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Вооруженных Сил Российской Федерации  и управление ими.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№12.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примеров героизма и войскового товарищества Российских воинов.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задачи современных Вооруженных Сил России.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Международная деятельность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понятия о воинской обязанности.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Организация воинского учета.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Правовые основы военной службы.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Статус военнослужащего.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№13.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дисциплина и ответственность.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виды воинской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Требования воинской деятельности, предъявляемые к моральным и индивидуальным качествам гражданина.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обязанности военнослужащих.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№14.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Призыв на военную службу.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внутренней службы и дисциплинарный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гарнизонной службы и строевой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Особенности военной службы по контракту и альтернативная гражданская служба.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9B400D">
        <w:trPr>
          <w:gridAfter w:val="1"/>
          <w:wAfter w:w="236" w:type="dxa"/>
          <w:trHeight w:val="43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№15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Выявление порядка подготовки военных кадров для </w:t>
            </w:r>
            <w:r w:rsidR="00437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«Основные виды вооружения и военной техники Вооруженных Сил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22-24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«Военная служба как особый вид Федеральной государственной службы».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4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25-27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«Особенности службы в Российской Армии».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43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trHeight w:val="180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5.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медицинских знаний  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F0595A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F0595A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«Об основах охраны здоровья граждан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79133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острой сердечной недостаточности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№17.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и виды травм.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правила оказания первой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№18.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иммобилизации и переноски пострадавшего.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травмах опорно – двигательного аппарата.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№19.</w:t>
            </w:r>
          </w:p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сотрясениях и ушибах головного мозга.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травмах в области таза, при повреждении позвоночника, спины.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травме груди, живота.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останове сердца. Сердечно – легочная реанимация.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обмороке.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№20.</w:t>
            </w:r>
          </w:p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Травматический токсикоз. Основные периоды развития токсикоза.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обморожениях.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№21.</w:t>
            </w:r>
          </w:p>
          <w:p w:rsidR="00897E9E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инфекционные заболевания. Пути передачи возбудителей.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№22.</w:t>
            </w:r>
          </w:p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помощи при ДТП.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71-72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28-30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«Общие правила оказания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31-33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«Составление алгоритма оказания основных видов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34-36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«Рождение ребенка – высшее чудо на Земле!».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самостоятельных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9D6213" w:rsidRPr="00040875" w:rsidRDefault="009D6213" w:rsidP="000408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A091B" w:rsidRDefault="00CA091B" w:rsidP="00040875">
      <w:pPr>
        <w:pStyle w:val="a8"/>
        <w:rPr>
          <w:rFonts w:ascii="Times New Roman" w:hAnsi="Times New Roman"/>
          <w:sz w:val="28"/>
          <w:szCs w:val="28"/>
        </w:rPr>
        <w:sectPr w:rsidR="00CA091B" w:rsidSect="00164CA1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833F6C" w:rsidRDefault="00833F6C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833F6C">
        <w:rPr>
          <w:rFonts w:ascii="Times New Roman" w:hAnsi="Times New Roman"/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p w:rsidR="00247379" w:rsidRDefault="00247379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2"/>
        <w:gridCol w:w="5126"/>
      </w:tblGrid>
      <w:tr w:rsidR="00833F6C" w:rsidRPr="00833F6C" w:rsidTr="00833F6C">
        <w:tc>
          <w:tcPr>
            <w:tcW w:w="5352" w:type="dxa"/>
          </w:tcPr>
          <w:p w:rsidR="00833F6C" w:rsidRPr="00833F6C" w:rsidRDefault="00833F6C" w:rsidP="00833F6C">
            <w:pPr>
              <w:pStyle w:val="Default"/>
              <w:jc w:val="center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>Содержаниеобучения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</w:t>
            </w:r>
            <w:r w:rsidRPr="00833F6C">
              <w:rPr>
                <w:sz w:val="28"/>
                <w:szCs w:val="28"/>
              </w:rPr>
              <w:lastRenderedPageBreak/>
              <w:t xml:space="preserve">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Содержание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обучения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</w:t>
            </w:r>
            <w:r w:rsidRPr="00833F6C">
              <w:rPr>
                <w:sz w:val="28"/>
                <w:szCs w:val="28"/>
              </w:rPr>
              <w:lastRenderedPageBreak/>
              <w:t xml:space="preserve">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4962A3" w:rsidRPr="00C26F75" w:rsidRDefault="004962A3" w:rsidP="00247379">
      <w:pPr>
        <w:pStyle w:val="a8"/>
        <w:rPr>
          <w:rFonts w:ascii="Times New Roman" w:hAnsi="Times New Roman"/>
          <w:bCs/>
          <w:kern w:val="36"/>
          <w:sz w:val="28"/>
          <w:szCs w:val="28"/>
        </w:rPr>
      </w:pPr>
    </w:p>
    <w:p w:rsidR="00247379" w:rsidRPr="00831B33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УЧЕБНО-МЕТОДИЧЕСКОЕ И МАТЕРИАЛЬНО-ТЕХНИЧЕСКОЕ ОБЕСПЕЧЕНИЕ </w:t>
      </w:r>
      <w:r w:rsidR="003372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 УЧЕБНОЙ ДИСЦИПЛИНЫ</w:t>
      </w:r>
    </w:p>
    <w:p w:rsidR="00247379" w:rsidRDefault="0033723E" w:rsidP="00247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247379"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ОСНОВЫ БЕЗОПАСНОСТИ ЖИЗНЕДЕЯТЕЛЬНОСТИ»</w:t>
      </w:r>
    </w:p>
    <w:p w:rsidR="002F394D" w:rsidRPr="00247379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Для  освоения</w:t>
      </w:r>
      <w:r w:rsidR="008B05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рабочей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«Основы безопасности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 w:rsidR="00186411"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Pr="00831B3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 w:rsidR="002F394D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831B33" w:rsidRPr="00103B8E" w:rsidRDefault="00831B33" w:rsidP="00103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8B05F0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учебной дисциплины «Основы безопасности жизнедеятельности», входят: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имитаторы ранений и поражений;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пожаротушения (СП);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электронный стрелковый тренажер;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831B33" w:rsidRPr="00186411" w:rsidRDefault="00831B33" w:rsidP="00186411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186411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библиотечный фонд входят учебники</w:t>
      </w:r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6411">
        <w:rPr>
          <w:rFonts w:ascii="Times New Roman" w:hAnsi="Times New Roman" w:cs="Times New Roman"/>
          <w:sz w:val="28"/>
          <w:szCs w:val="28"/>
        </w:rPr>
        <w:t xml:space="preserve">А.Т. Смирнов, Б.О. Хренников Основы безопасности жизнедеятельности. 10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изд-во Просвещение</w:t>
      </w:r>
      <w:r w:rsidR="00103B8E">
        <w:rPr>
          <w:rFonts w:ascii="Times New Roman" w:hAnsi="Times New Roman" w:cs="Times New Roman"/>
          <w:sz w:val="28"/>
          <w:szCs w:val="28"/>
        </w:rPr>
        <w:t xml:space="preserve">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6411">
        <w:rPr>
          <w:rFonts w:ascii="Times New Roman" w:hAnsi="Times New Roman" w:cs="Times New Roman"/>
          <w:sz w:val="28"/>
          <w:szCs w:val="28"/>
        </w:rPr>
        <w:t>А.Т. Смирнов, Б.О. Хренников Основы бе</w:t>
      </w:r>
      <w:r>
        <w:rPr>
          <w:rFonts w:ascii="Times New Roman" w:hAnsi="Times New Roman" w:cs="Times New Roman"/>
          <w:sz w:val="28"/>
          <w:szCs w:val="28"/>
        </w:rPr>
        <w:t>зопасности жизнедеятельности. 11</w:t>
      </w:r>
      <w:r w:rsidRPr="00186411">
        <w:rPr>
          <w:rFonts w:ascii="Times New Roman" w:hAnsi="Times New Roman" w:cs="Times New Roman"/>
          <w:sz w:val="28"/>
          <w:szCs w:val="28"/>
        </w:rPr>
        <w:t xml:space="preserve">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</w:t>
      </w:r>
      <w:r w:rsidR="00103B8E">
        <w:rPr>
          <w:rFonts w:ascii="Times New Roman" w:hAnsi="Times New Roman" w:cs="Times New Roman"/>
          <w:sz w:val="28"/>
          <w:szCs w:val="28"/>
        </w:rPr>
        <w:t>-во Просвещение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 w:rsidR="00831B33" w:rsidRPr="00831B3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831B33" w:rsidRPr="00831B33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 w:rsidR="00B67A0C">
        <w:rPr>
          <w:rFonts w:ascii="Times New Roman" w:hAnsi="Times New Roman" w:cs="Times New Roman"/>
          <w:sz w:val="28"/>
          <w:szCs w:val="28"/>
        </w:rPr>
        <w:t>), обеспечивающие освоение учебной дисциплины «Основы безопасности жизнедеятельности»</w:t>
      </w:r>
      <w:r w:rsidR="00B67A0C" w:rsidRPr="00831B33">
        <w:rPr>
          <w:rFonts w:ascii="Times New Roman" w:hAnsi="Times New Roman" w:cs="Times New Roman"/>
          <w:sz w:val="28"/>
          <w:szCs w:val="28"/>
        </w:rPr>
        <w:t xml:space="preserve"> </w:t>
      </w:r>
      <w:r w:rsidR="00B67A0C">
        <w:rPr>
          <w:rFonts w:ascii="Times New Roman" w:hAnsi="Times New Roman" w:cs="Times New Roman"/>
          <w:sz w:val="28"/>
          <w:szCs w:val="28"/>
        </w:rPr>
        <w:t>.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186D57" w:rsidRPr="00831B33" w:rsidRDefault="00831B33" w:rsidP="003A1A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8B05F0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 w:rsidR="00186411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 w:rsidR="00186411"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 w:rsidR="00186411"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 w:rsidR="003A1A50"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Айзман Р.И., Омельченко И.В. Основы медицинских знаний: учеб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особие для бакалавров. – М.: 2013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lastRenderedPageBreak/>
        <w:t xml:space="preserve">Аксенова М, Кузнецов С., Евлахович и др. Огнестрельное оружие. – М.: 2012 </w:t>
      </w:r>
    </w:p>
    <w:p w:rsid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 Основы безопасности жизнедеятельности: учебник для нач. и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>р</w:t>
      </w:r>
      <w:r w:rsidR="00186D57">
        <w:rPr>
          <w:rFonts w:ascii="Times New Roman" w:hAnsi="Times New Roman" w:cs="Times New Roman"/>
          <w:sz w:val="28"/>
          <w:szCs w:val="28"/>
        </w:rPr>
        <w:t xml:space="preserve">оф. образования. – М.: 2014. </w:t>
      </w:r>
    </w:p>
    <w:p w:rsidR="00186D57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учебник для учреждений нач. проф. образования. – М.: 2014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учебное издание для обучающихся по профессиям в учреждениях среднего профессионального образования.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приложение к учебнику для учреждений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нач. проф. образования.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Безопасность жизнедеятельности. / Учебник для студентов среднего проф. обр.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Микрюков В.Ю. Основы военной службы: учебник для учащихся старших классов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бр. учр. и студентов сред. спец. учеб. заведений, а также для преподавателей этого курса.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Азбука патриота. Друзья и враги России. – М.: 2013 </w:t>
      </w:r>
    </w:p>
    <w:tbl>
      <w:tblPr>
        <w:tblStyle w:val="a3"/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10278"/>
      </w:tblGrid>
      <w:tr w:rsidR="003A1A50" w:rsidRPr="008A56AE" w:rsidTr="00DB5A2E">
        <w:trPr>
          <w:trHeight w:val="80"/>
        </w:trPr>
        <w:tc>
          <w:tcPr>
            <w:tcW w:w="10704" w:type="dxa"/>
            <w:tcBorders>
              <w:top w:val="nil"/>
              <w:left w:val="nil"/>
              <w:bottom w:val="nil"/>
              <w:right w:val="nil"/>
            </w:tcBorders>
          </w:tcPr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7-ФКЗ) // СЗ РФ. - 2009. - N 4. - Ст. 445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образовании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N 24480.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образования».\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первая)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30.11.94 №51-ФЗ (в ред. от 11.02.2013, с изм. и доп. от 01.03.2013) // СЗ РФ. – 1994. – N 32. – Ч. 1. – Ст. 3301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вторая)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26.01.96 №14-ФЗ (в ред. от 14.06.2012) // СЗ РФ. – 1996. – N 5. – Ч. 2. – Ст. 410.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Гражданский кодекс РФ (часть третья)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26.11.01 N 146-ФЗ (в ред. от 05.06.2012) // СЗ РФ. – 2001. – N 49. – Ст. 4552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четвертая)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18.12.06 N 230-ФЗ (в ред. от 08.12.2011) // СЗ РФ. – 2006. - N 52. – Ч. 1. - Ст. 5496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Семейный кодекс Российской Федерации от 29 дек. 1995 г. №223-ФЗ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(ред. от 12.11.2012) // СЗ РФ. – 1996. - № 1. – Ст. 16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Уголовный кодекс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от 13.06.1996 N 63-ФЗ (в ред. от 07.12.2011 : с изм. и доп., вступающими в силу с 05.04.2013) // СЗ РФ. – 1996. - № 25. – Ст. 2954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воинской обязанности и военной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28.03.1998 № 53-ФЗ (в ред. от 04.03.2013, с изм. от 21.03.1013) // СЗ РФ. – 1998. - № 13. – Ст. 1475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защите населения и территорий от чрезвычайных ситуаций природного и техногенного характера: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21.12.1994 N 68-ФЗ (в ред. от 11.02.2013) // СЗ РФ. – 1994. – N 35. – Ст. 3648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промышленной безопасности опасных производственных объектов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21.07.1997 № 116-ФЗ (в ред. от 04.03.2013) // СЗ РФ. – 1997. - № 30. – Ст. 3588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альтернативной гражданской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25.07.2002 № 113-ФЗ (в ред. от 30.11.2011) // СЗ РФ. – 2002. - № 30. – Ст. 3030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обороне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31.05.1996 № 61-ФЗ (в ред. от 05.04.2013) // СЗ РФ. – 1996. - № 23. – Ст. 2750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охране окружающей среды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10.01.2002 № 7-ФЗ (в ред. от 25.06.2012, с изм. от 05.03.2013) // СЗ РФ. – 2002. - № 2. – Ст. 133.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основах охраны здоровья граждан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21.11.2011 № 323-ФЗ (в ред. от 25.06.2012) // СЗ РФ. – 2011. – N 48. – Ст. 6724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Военной доктрине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указ Президента РФ от 05.02.2010 N 146 // СЗ РФ. – 2010. – N 7. – Ст. 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единой государственной системе предупреждения и ликвидации чрезвычайных ситуаций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РФ от 30.12.2003 N 794 (ред. от 18.04.2012) // СЗ РФ. – 2004. – N2. – Ст. 121 </w:t>
            </w:r>
          </w:p>
          <w:p w:rsidR="003A1A50" w:rsidRPr="00F97DBF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приказ Министра обороны РФ от 03.09.2011 N 1500 (зарегистрировано в Минюсте РФ 25.10.2011 N 22124) //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Бюллетень нормативных актов федеральных органов исполнительной власти. – 2011. – N 47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 // Бюллетень нормативных актов федеральных органов исполнительной власти. М.: –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Кобяков Ю.П. Физическая культура. Основы здорового образа жизни.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.: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Косолапова Н.В., Прокопенко Н.А., Побежимова Е.Л. Безопасность жизнедеятельности. Практикум: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для учреждений нач. проф. образования.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Митяев А. Книга будущих командиров. – М.: 2010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Назарова Е. Н.,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Жилов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Ю.Д. Основы медицинских знаний и здорового образа жизни: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студ.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учеб. заведений.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Общевойсковые уставы Вооруженных Сил РФ: ред. 2013 г.– Ростов-на Дону,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Справочники, энциклопедии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Изотова М.А., Царева Т.Б. Полная энциклопедия орденов и медалей России.–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Ионина Н.А. 100 великих наград. – М: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Каменев А.И. Энциклопедия русского офицера. 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Каторин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Ю.Ф. Танки: Иллюстрированная энциклопедия. – М.: 2011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Лубченков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Ю.Н. Русские полководцы. – М.: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Интернет – ресурсы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www.mchs.gov.ru – сайт МЧС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www.mvd.ru – сайт МВД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www.mil.ru - сайт Минобороны.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www.fsb.ru – сайт ФСБ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dic.academic.ru - Академик. Словари и энциклопедии.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www.booksgid.com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Воок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Gid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Электроннаябиблиотека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globalteka.ru/index.html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Глобалтека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Глобальная библиотека научных ресурсов.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window.edu.ru - Единое окно доступа к образовательным ресурсам.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www.iprbookshop.ru–Электронно-библиотечная система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IPRbooks</w:t>
            </w:r>
            <w:proofErr w:type="spell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www.school.edu.ru/default.asp - Российский образовательный портал. Доступность, качество, эффективность.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book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- Электронная библиотечная система.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http://www.pobediteli.ru –Проект «ПОБЕДИТЕЛИ: Солдаты Великой войны»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http://www.monino.ru –Музей Военно-Воздушных Сил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http://simvolika.rsl.ru– Государственные символы России. История и реальность </w:t>
            </w:r>
          </w:p>
          <w:p w:rsidR="003A1A50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http://militera.lib.ru – Военная литература </w:t>
            </w: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1B33" w:rsidRPr="00831B33" w:rsidRDefault="00831B33" w:rsidP="00831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31B33" w:rsidRPr="00831B33" w:rsidSect="00D049E3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E63" w:rsidRDefault="000B5E63">
      <w:pPr>
        <w:spacing w:after="0" w:line="240" w:lineRule="auto"/>
      </w:pPr>
      <w:r>
        <w:separator/>
      </w:r>
    </w:p>
  </w:endnote>
  <w:endnote w:type="continuationSeparator" w:id="0">
    <w:p w:rsidR="000B5E63" w:rsidRDefault="000B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28B" w:rsidRDefault="00EF428B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F428B" w:rsidRDefault="00EF428B" w:rsidP="00062E6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28B" w:rsidRDefault="00EF428B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87514">
      <w:rPr>
        <w:rStyle w:val="ac"/>
        <w:noProof/>
      </w:rPr>
      <w:t>21</w:t>
    </w:r>
    <w:r>
      <w:rPr>
        <w:rStyle w:val="ac"/>
      </w:rPr>
      <w:fldChar w:fldCharType="end"/>
    </w:r>
  </w:p>
  <w:p w:rsidR="00EF428B" w:rsidRDefault="00EF428B" w:rsidP="00062E6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E63" w:rsidRDefault="000B5E63">
      <w:pPr>
        <w:spacing w:after="0" w:line="240" w:lineRule="auto"/>
      </w:pPr>
      <w:r>
        <w:separator/>
      </w:r>
    </w:p>
  </w:footnote>
  <w:footnote w:type="continuationSeparator" w:id="0">
    <w:p w:rsidR="000B5E63" w:rsidRDefault="000B5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28A035A"/>
    <w:multiLevelType w:val="hybridMultilevel"/>
    <w:tmpl w:val="97C8382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2B2"/>
    <w:rsid w:val="00004A0D"/>
    <w:rsid w:val="00017F56"/>
    <w:rsid w:val="00027835"/>
    <w:rsid w:val="00040875"/>
    <w:rsid w:val="00044702"/>
    <w:rsid w:val="0005367A"/>
    <w:rsid w:val="00060503"/>
    <w:rsid w:val="00062E6D"/>
    <w:rsid w:val="00063D1F"/>
    <w:rsid w:val="000810B3"/>
    <w:rsid w:val="0008470F"/>
    <w:rsid w:val="00094CD8"/>
    <w:rsid w:val="000B5E63"/>
    <w:rsid w:val="000E2DCA"/>
    <w:rsid w:val="000F6DEB"/>
    <w:rsid w:val="00103B8E"/>
    <w:rsid w:val="00115243"/>
    <w:rsid w:val="00150BAC"/>
    <w:rsid w:val="00153DD5"/>
    <w:rsid w:val="00164CA1"/>
    <w:rsid w:val="00182C71"/>
    <w:rsid w:val="001849AD"/>
    <w:rsid w:val="00186411"/>
    <w:rsid w:val="00186D57"/>
    <w:rsid w:val="00190858"/>
    <w:rsid w:val="001B72E9"/>
    <w:rsid w:val="001C3134"/>
    <w:rsid w:val="001E4A21"/>
    <w:rsid w:val="00201BEB"/>
    <w:rsid w:val="00203BB3"/>
    <w:rsid w:val="002225E8"/>
    <w:rsid w:val="00227E12"/>
    <w:rsid w:val="002314A2"/>
    <w:rsid w:val="00247379"/>
    <w:rsid w:val="002573D0"/>
    <w:rsid w:val="00264301"/>
    <w:rsid w:val="00271C17"/>
    <w:rsid w:val="00272724"/>
    <w:rsid w:val="002763E0"/>
    <w:rsid w:val="00291371"/>
    <w:rsid w:val="002C21C0"/>
    <w:rsid w:val="002C75B2"/>
    <w:rsid w:val="002C77BE"/>
    <w:rsid w:val="002D44C2"/>
    <w:rsid w:val="002F394D"/>
    <w:rsid w:val="0033723E"/>
    <w:rsid w:val="0035208E"/>
    <w:rsid w:val="00352373"/>
    <w:rsid w:val="0037772D"/>
    <w:rsid w:val="003905E3"/>
    <w:rsid w:val="003912B2"/>
    <w:rsid w:val="003A1A50"/>
    <w:rsid w:val="003A6944"/>
    <w:rsid w:val="003E3B1A"/>
    <w:rsid w:val="003E4B23"/>
    <w:rsid w:val="00423501"/>
    <w:rsid w:val="00437629"/>
    <w:rsid w:val="00462F8D"/>
    <w:rsid w:val="00463251"/>
    <w:rsid w:val="00487514"/>
    <w:rsid w:val="0049224C"/>
    <w:rsid w:val="004945BE"/>
    <w:rsid w:val="00494B89"/>
    <w:rsid w:val="004962A3"/>
    <w:rsid w:val="004B0B11"/>
    <w:rsid w:val="004B317C"/>
    <w:rsid w:val="004B505C"/>
    <w:rsid w:val="004B6A72"/>
    <w:rsid w:val="004C2786"/>
    <w:rsid w:val="004D1E4B"/>
    <w:rsid w:val="004D2442"/>
    <w:rsid w:val="004F44F7"/>
    <w:rsid w:val="00517941"/>
    <w:rsid w:val="00517BC4"/>
    <w:rsid w:val="00530D7C"/>
    <w:rsid w:val="0056319A"/>
    <w:rsid w:val="00571089"/>
    <w:rsid w:val="00577DB0"/>
    <w:rsid w:val="00586DAD"/>
    <w:rsid w:val="00587C3F"/>
    <w:rsid w:val="005935BC"/>
    <w:rsid w:val="00596D07"/>
    <w:rsid w:val="00596E45"/>
    <w:rsid w:val="005A2FA4"/>
    <w:rsid w:val="005A4542"/>
    <w:rsid w:val="005A5830"/>
    <w:rsid w:val="005C1291"/>
    <w:rsid w:val="005C37D1"/>
    <w:rsid w:val="005C4B27"/>
    <w:rsid w:val="005D03E2"/>
    <w:rsid w:val="005D12E4"/>
    <w:rsid w:val="005F6A61"/>
    <w:rsid w:val="0060357C"/>
    <w:rsid w:val="00604714"/>
    <w:rsid w:val="00620AEA"/>
    <w:rsid w:val="00635A36"/>
    <w:rsid w:val="00684EF8"/>
    <w:rsid w:val="006907C7"/>
    <w:rsid w:val="00693BC1"/>
    <w:rsid w:val="0069438F"/>
    <w:rsid w:val="006A55F0"/>
    <w:rsid w:val="006C2782"/>
    <w:rsid w:val="006C6E26"/>
    <w:rsid w:val="006D0E7D"/>
    <w:rsid w:val="006D6F21"/>
    <w:rsid w:val="006E1C59"/>
    <w:rsid w:val="006F5CE1"/>
    <w:rsid w:val="0070368F"/>
    <w:rsid w:val="007065A3"/>
    <w:rsid w:val="0070681A"/>
    <w:rsid w:val="00707F7D"/>
    <w:rsid w:val="00710A1D"/>
    <w:rsid w:val="007210D5"/>
    <w:rsid w:val="007236DB"/>
    <w:rsid w:val="00724742"/>
    <w:rsid w:val="0073189C"/>
    <w:rsid w:val="00734DE1"/>
    <w:rsid w:val="00744E2E"/>
    <w:rsid w:val="00750071"/>
    <w:rsid w:val="007572C8"/>
    <w:rsid w:val="00763EE0"/>
    <w:rsid w:val="007720EF"/>
    <w:rsid w:val="00791332"/>
    <w:rsid w:val="00795E27"/>
    <w:rsid w:val="007A51C8"/>
    <w:rsid w:val="007B531B"/>
    <w:rsid w:val="007C09B0"/>
    <w:rsid w:val="007E37E7"/>
    <w:rsid w:val="007F7834"/>
    <w:rsid w:val="00805D40"/>
    <w:rsid w:val="00806B4B"/>
    <w:rsid w:val="008110C3"/>
    <w:rsid w:val="00817C18"/>
    <w:rsid w:val="008265B7"/>
    <w:rsid w:val="00831B33"/>
    <w:rsid w:val="008336E6"/>
    <w:rsid w:val="00833B1B"/>
    <w:rsid w:val="00833F6C"/>
    <w:rsid w:val="0085056F"/>
    <w:rsid w:val="00860069"/>
    <w:rsid w:val="008711FE"/>
    <w:rsid w:val="00897E9E"/>
    <w:rsid w:val="008A56AE"/>
    <w:rsid w:val="008B05F0"/>
    <w:rsid w:val="008B2E99"/>
    <w:rsid w:val="008C7766"/>
    <w:rsid w:val="008D13D0"/>
    <w:rsid w:val="008E20B4"/>
    <w:rsid w:val="008F0C9E"/>
    <w:rsid w:val="00921FEF"/>
    <w:rsid w:val="00922942"/>
    <w:rsid w:val="009252F6"/>
    <w:rsid w:val="00947793"/>
    <w:rsid w:val="00952251"/>
    <w:rsid w:val="00964CAD"/>
    <w:rsid w:val="0096766D"/>
    <w:rsid w:val="00967D15"/>
    <w:rsid w:val="00970540"/>
    <w:rsid w:val="009709C9"/>
    <w:rsid w:val="00986D45"/>
    <w:rsid w:val="009B400D"/>
    <w:rsid w:val="009C6A6E"/>
    <w:rsid w:val="009D6213"/>
    <w:rsid w:val="00A339A1"/>
    <w:rsid w:val="00A43913"/>
    <w:rsid w:val="00A472C8"/>
    <w:rsid w:val="00A54332"/>
    <w:rsid w:val="00A576A6"/>
    <w:rsid w:val="00A76440"/>
    <w:rsid w:val="00A76D0B"/>
    <w:rsid w:val="00A81A59"/>
    <w:rsid w:val="00A86566"/>
    <w:rsid w:val="00AB3826"/>
    <w:rsid w:val="00AB52BB"/>
    <w:rsid w:val="00AC5A74"/>
    <w:rsid w:val="00AD0D6B"/>
    <w:rsid w:val="00AD61CB"/>
    <w:rsid w:val="00AE382D"/>
    <w:rsid w:val="00B06EE1"/>
    <w:rsid w:val="00B35CAC"/>
    <w:rsid w:val="00B43CC8"/>
    <w:rsid w:val="00B67A0C"/>
    <w:rsid w:val="00B770A6"/>
    <w:rsid w:val="00B840C0"/>
    <w:rsid w:val="00B9243E"/>
    <w:rsid w:val="00BB3F9A"/>
    <w:rsid w:val="00BC3958"/>
    <w:rsid w:val="00BC729A"/>
    <w:rsid w:val="00BD712F"/>
    <w:rsid w:val="00BE5E38"/>
    <w:rsid w:val="00BE6159"/>
    <w:rsid w:val="00BE79EF"/>
    <w:rsid w:val="00BF185B"/>
    <w:rsid w:val="00BF4F3D"/>
    <w:rsid w:val="00C04DD7"/>
    <w:rsid w:val="00C26F75"/>
    <w:rsid w:val="00C4688F"/>
    <w:rsid w:val="00C54997"/>
    <w:rsid w:val="00C54E89"/>
    <w:rsid w:val="00C57B0C"/>
    <w:rsid w:val="00C60FC8"/>
    <w:rsid w:val="00C77C29"/>
    <w:rsid w:val="00C813A8"/>
    <w:rsid w:val="00C87B53"/>
    <w:rsid w:val="00CA091B"/>
    <w:rsid w:val="00CA2EC7"/>
    <w:rsid w:val="00CA64A9"/>
    <w:rsid w:val="00CB02E1"/>
    <w:rsid w:val="00CB0E90"/>
    <w:rsid w:val="00CB3D82"/>
    <w:rsid w:val="00CC1611"/>
    <w:rsid w:val="00CD3ABB"/>
    <w:rsid w:val="00CD52A7"/>
    <w:rsid w:val="00CF1FF1"/>
    <w:rsid w:val="00D049E3"/>
    <w:rsid w:val="00D20A7F"/>
    <w:rsid w:val="00D248D3"/>
    <w:rsid w:val="00D53CC5"/>
    <w:rsid w:val="00D56CF0"/>
    <w:rsid w:val="00D6478E"/>
    <w:rsid w:val="00D65A37"/>
    <w:rsid w:val="00D73370"/>
    <w:rsid w:val="00D73FFA"/>
    <w:rsid w:val="00D758B5"/>
    <w:rsid w:val="00D769EE"/>
    <w:rsid w:val="00D94B4A"/>
    <w:rsid w:val="00DB35AF"/>
    <w:rsid w:val="00DB5A2E"/>
    <w:rsid w:val="00DE0FFA"/>
    <w:rsid w:val="00DE2421"/>
    <w:rsid w:val="00DF7BD6"/>
    <w:rsid w:val="00E12DFF"/>
    <w:rsid w:val="00E134F2"/>
    <w:rsid w:val="00E20211"/>
    <w:rsid w:val="00E24F6D"/>
    <w:rsid w:val="00E37193"/>
    <w:rsid w:val="00E40CE4"/>
    <w:rsid w:val="00E76198"/>
    <w:rsid w:val="00E82898"/>
    <w:rsid w:val="00E876F5"/>
    <w:rsid w:val="00E921C9"/>
    <w:rsid w:val="00E97E66"/>
    <w:rsid w:val="00EB1C62"/>
    <w:rsid w:val="00EC251B"/>
    <w:rsid w:val="00EE6F8A"/>
    <w:rsid w:val="00EF428B"/>
    <w:rsid w:val="00F04A1A"/>
    <w:rsid w:val="00F0595A"/>
    <w:rsid w:val="00F26A3E"/>
    <w:rsid w:val="00F46201"/>
    <w:rsid w:val="00F47334"/>
    <w:rsid w:val="00F61719"/>
    <w:rsid w:val="00F640CA"/>
    <w:rsid w:val="00F66C3D"/>
    <w:rsid w:val="00F7587A"/>
    <w:rsid w:val="00F81BEF"/>
    <w:rsid w:val="00F83FD2"/>
    <w:rsid w:val="00F85A80"/>
    <w:rsid w:val="00F91336"/>
    <w:rsid w:val="00F97DBF"/>
    <w:rsid w:val="00F97FFD"/>
    <w:rsid w:val="00FA436A"/>
    <w:rsid w:val="00FA73D6"/>
    <w:rsid w:val="00FA7617"/>
    <w:rsid w:val="00FB1A15"/>
    <w:rsid w:val="00FC0379"/>
    <w:rsid w:val="00FE28F7"/>
    <w:rsid w:val="00FE332F"/>
    <w:rsid w:val="00FE4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A7"/>
  </w:style>
  <w:style w:type="paragraph" w:styleId="1">
    <w:name w:val="heading 1"/>
    <w:basedOn w:val="a"/>
    <w:next w:val="a"/>
    <w:link w:val="10"/>
    <w:qFormat/>
    <w:rsid w:val="009D621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6A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D62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9D6213"/>
    <w:rPr>
      <w:color w:val="0000FF"/>
      <w:u w:val="single"/>
    </w:rPr>
  </w:style>
  <w:style w:type="paragraph" w:styleId="a7">
    <w:name w:val="Normal (Web)"/>
    <w:basedOn w:val="a"/>
    <w:unhideWhenUsed/>
    <w:rsid w:val="009D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9D6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9D621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rsid w:val="003A69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A69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3A6944"/>
  </w:style>
  <w:style w:type="character" w:customStyle="1" w:styleId="20">
    <w:name w:val="Заголовок 2 Знак"/>
    <w:basedOn w:val="a0"/>
    <w:link w:val="2"/>
    <w:rsid w:val="009C6A6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numbering" w:customStyle="1" w:styleId="11">
    <w:name w:val="Нет списка1"/>
    <w:next w:val="a2"/>
    <w:semiHidden/>
    <w:rsid w:val="009C6A6E"/>
  </w:style>
  <w:style w:type="table" w:customStyle="1" w:styleId="12">
    <w:name w:val="Сетка таблицы1"/>
    <w:basedOn w:val="a1"/>
    <w:next w:val="a3"/>
    <w:uiPriority w:val="59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9C6A6E"/>
  </w:style>
  <w:style w:type="character" w:customStyle="1" w:styleId="ft2341">
    <w:name w:val="ft2341"/>
    <w:basedOn w:val="a0"/>
    <w:rsid w:val="009C6A6E"/>
  </w:style>
  <w:style w:type="character" w:customStyle="1" w:styleId="highlight">
    <w:name w:val="highlight"/>
    <w:basedOn w:val="a0"/>
    <w:rsid w:val="009C6A6E"/>
  </w:style>
  <w:style w:type="character" w:customStyle="1" w:styleId="ft2346">
    <w:name w:val="ft2346"/>
    <w:basedOn w:val="a0"/>
    <w:rsid w:val="009C6A6E"/>
  </w:style>
  <w:style w:type="character" w:customStyle="1" w:styleId="ft2365">
    <w:name w:val="ft2365"/>
    <w:basedOn w:val="a0"/>
    <w:rsid w:val="009C6A6E"/>
  </w:style>
  <w:style w:type="paragraph" w:styleId="ad">
    <w:name w:val="Balloon Text"/>
    <w:basedOn w:val="a"/>
    <w:link w:val="ae"/>
    <w:rsid w:val="009C6A6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9C6A6E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rsid w:val="009C6A6E"/>
    <w:rPr>
      <w:sz w:val="16"/>
      <w:szCs w:val="16"/>
    </w:rPr>
  </w:style>
  <w:style w:type="paragraph" w:styleId="af0">
    <w:name w:val="annotation text"/>
    <w:basedOn w:val="a"/>
    <w:link w:val="af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9C6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9C6A6E"/>
    <w:rPr>
      <w:b/>
      <w:bCs/>
    </w:rPr>
  </w:style>
  <w:style w:type="character" w:customStyle="1" w:styleId="af3">
    <w:name w:val="Тема примечания Знак"/>
    <w:basedOn w:val="af1"/>
    <w:link w:val="af2"/>
    <w:rsid w:val="009C6A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C6A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Subtitle"/>
    <w:basedOn w:val="a"/>
    <w:next w:val="a4"/>
    <w:link w:val="af5"/>
    <w:qFormat/>
    <w:rsid w:val="009C6A6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5">
    <w:name w:val="Подзаголовок Знак"/>
    <w:basedOn w:val="a0"/>
    <w:link w:val="af4"/>
    <w:rsid w:val="009C6A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6">
    <w:name w:val="Символ сноски"/>
    <w:basedOn w:val="a0"/>
    <w:rsid w:val="009C6A6E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9C6A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9C6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9C6A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Plain Text"/>
    <w:basedOn w:val="a"/>
    <w:link w:val="afa"/>
    <w:rsid w:val="009C6A6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9C6A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Body Text Indent"/>
    <w:basedOn w:val="a"/>
    <w:link w:val="afc"/>
    <w:rsid w:val="009C6A6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9C6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43c34">
    <w:name w:val="c43 c34"/>
    <w:basedOn w:val="a0"/>
    <w:rsid w:val="009C6A6E"/>
  </w:style>
  <w:style w:type="character" w:customStyle="1" w:styleId="em">
    <w:name w:val="em"/>
    <w:basedOn w:val="a0"/>
    <w:rsid w:val="009C6A6E"/>
  </w:style>
  <w:style w:type="character" w:customStyle="1" w:styleId="c7">
    <w:name w:val="c7"/>
    <w:basedOn w:val="a0"/>
    <w:rsid w:val="009C6A6E"/>
  </w:style>
  <w:style w:type="paragraph" w:customStyle="1" w:styleId="c57c101">
    <w:name w:val="c57 c101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c60">
    <w:name w:val="c57 c6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rsid w:val="009C6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Верхний колонтитул Знак"/>
    <w:basedOn w:val="a0"/>
    <w:link w:val="afd"/>
    <w:rsid w:val="009C6A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rsid w:val="009C6A6E"/>
    <w:rPr>
      <w:color w:val="800080"/>
      <w:u w:val="single"/>
    </w:rPr>
  </w:style>
  <w:style w:type="character" w:styleId="aff0">
    <w:name w:val="Emphasis"/>
    <w:basedOn w:val="a0"/>
    <w:qFormat/>
    <w:rsid w:val="009C6A6E"/>
    <w:rPr>
      <w:i/>
      <w:iCs/>
    </w:rPr>
  </w:style>
  <w:style w:type="numbering" w:customStyle="1" w:styleId="22">
    <w:name w:val="Нет списка2"/>
    <w:next w:val="a2"/>
    <w:semiHidden/>
    <w:rsid w:val="00E82898"/>
  </w:style>
  <w:style w:type="table" w:customStyle="1" w:styleId="23">
    <w:name w:val="Сетка таблицы2"/>
    <w:basedOn w:val="a1"/>
    <w:next w:val="a3"/>
    <w:uiPriority w:val="59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3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List Paragraph"/>
    <w:basedOn w:val="a"/>
    <w:uiPriority w:val="34"/>
    <w:qFormat/>
    <w:rsid w:val="00C60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AD7FE-F671-4295-922E-02A4CEED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21</Pages>
  <Words>5698</Words>
  <Characters>32480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Александр Рудаев</cp:lastModifiedBy>
  <cp:revision>147</cp:revision>
  <cp:lastPrinted>2015-10-05T15:29:00Z</cp:lastPrinted>
  <dcterms:created xsi:type="dcterms:W3CDTF">2014-10-20T14:18:00Z</dcterms:created>
  <dcterms:modified xsi:type="dcterms:W3CDTF">2019-09-16T02:18:00Z</dcterms:modified>
</cp:coreProperties>
</file>