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ADD" w:rsidRPr="002C48C3" w:rsidRDefault="00802ADD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B02560" w:rsidRDefault="007C5C2F" w:rsidP="00B02560">
      <w:pPr>
        <w:pStyle w:val="a5"/>
        <w:jc w:val="center"/>
        <w:rPr>
          <w:rFonts w:ascii="Times New Roman" w:hAnsi="Times New Roman" w:cs="Times New Roman"/>
        </w:rPr>
      </w:pPr>
    </w:p>
    <w:p w:rsidR="00B02560" w:rsidRPr="00B02560" w:rsidRDefault="00F37701" w:rsidP="00B02560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РАБОЧАЯ </w:t>
      </w:r>
      <w:r w:rsidR="00B02560" w:rsidRPr="00B0256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7C5C2F" w:rsidRPr="00B02560" w:rsidRDefault="007C5C2F" w:rsidP="00B02560">
      <w:pPr>
        <w:pStyle w:val="a5"/>
        <w:jc w:val="center"/>
        <w:rPr>
          <w:rFonts w:ascii="Times New Roman" w:hAnsi="Times New Roman" w:cs="Times New Roman"/>
          <w:sz w:val="28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C5C2F" w:rsidRPr="00B34B78" w:rsidRDefault="00B34B78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B78">
        <w:rPr>
          <w:rFonts w:ascii="Times New Roman" w:hAnsi="Times New Roman" w:cs="Times New Roman"/>
          <w:b/>
          <w:sz w:val="28"/>
          <w:szCs w:val="28"/>
          <w:lang w:eastAsia="ru-RU"/>
        </w:rPr>
        <w:t>Основы товароведения продовольственных товаров</w:t>
      </w:r>
    </w:p>
    <w:p w:rsidR="007C5C2F" w:rsidRPr="00B34B78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C2F" w:rsidRPr="002C48C3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4B78" w:rsidRDefault="00B34B78" w:rsidP="00B34B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5C2F" w:rsidRDefault="007C5C2F" w:rsidP="007C5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B8F" w:rsidRDefault="007C5C2F" w:rsidP="00B34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B78">
        <w:rPr>
          <w:rFonts w:ascii="Times New Roman" w:hAnsi="Times New Roman" w:cs="Times New Roman"/>
          <w:sz w:val="28"/>
          <w:szCs w:val="24"/>
        </w:rPr>
        <w:t>201</w:t>
      </w:r>
      <w:r w:rsidR="001C1D68">
        <w:rPr>
          <w:rFonts w:ascii="Times New Roman" w:hAnsi="Times New Roman" w:cs="Times New Roman"/>
          <w:sz w:val="28"/>
          <w:szCs w:val="24"/>
        </w:rPr>
        <w:t>9</w:t>
      </w:r>
      <w:r w:rsidRPr="002C48C3">
        <w:rPr>
          <w:rFonts w:ascii="Times New Roman" w:hAnsi="Times New Roman" w:cs="Times New Roman"/>
          <w:b/>
          <w:sz w:val="24"/>
          <w:szCs w:val="24"/>
        </w:rPr>
        <w:t> </w:t>
      </w:r>
    </w:p>
    <w:p w:rsidR="00714E4C" w:rsidRPr="00714E4C" w:rsidRDefault="00714E4C" w:rsidP="00714E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120C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Pr="00D4120C">
        <w:rPr>
          <w:rFonts w:ascii="Times New Roman" w:hAnsi="Times New Roman" w:cs="Times New Roman"/>
          <w:bCs/>
          <w:i/>
        </w:rPr>
        <w:t xml:space="preserve"> </w:t>
      </w:r>
      <w:r w:rsidRPr="00D4120C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4120C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D4120C">
        <w:rPr>
          <w:rFonts w:ascii="Times New Roman" w:hAnsi="Times New Roman" w:cs="Times New Roman"/>
          <w:bCs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="00C741D6">
        <w:rPr>
          <w:rFonts w:ascii="Times New Roman" w:hAnsi="Times New Roman" w:cs="Times New Roman"/>
          <w:bCs/>
          <w:sz w:val="28"/>
          <w:szCs w:val="28"/>
        </w:rPr>
        <w:t>Основы товароведение продовольственных товаров</w:t>
      </w:r>
      <w:r w:rsidRPr="00D4120C">
        <w:rPr>
          <w:rFonts w:ascii="Times New Roman" w:hAnsi="Times New Roman" w:cs="Times New Roman"/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</w:t>
      </w:r>
      <w:r w:rsidR="001C1D68" w:rsidRPr="001C1D68">
        <w:rPr>
          <w:rFonts w:ascii="Times New Roman" w:hAnsi="Times New Roman" w:cs="Times New Roman"/>
          <w:bCs/>
          <w:sz w:val="28"/>
          <w:szCs w:val="28"/>
        </w:rPr>
        <w:t>естественнонаучного</w:t>
      </w:r>
      <w:r w:rsidR="00D4120C" w:rsidRPr="00D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120C">
        <w:rPr>
          <w:rFonts w:ascii="Times New Roman" w:hAnsi="Times New Roman" w:cs="Times New Roman"/>
          <w:bCs/>
          <w:sz w:val="28"/>
          <w:szCs w:val="28"/>
        </w:rPr>
        <w:t xml:space="preserve">профиля:    </w:t>
      </w:r>
      <w:r w:rsidRPr="00D4120C">
        <w:rPr>
          <w:rFonts w:ascii="Times New Roman" w:hAnsi="Times New Roman" w:cs="Times New Roman"/>
          <w:sz w:val="28"/>
          <w:szCs w:val="28"/>
        </w:rPr>
        <w:t xml:space="preserve"> </w:t>
      </w:r>
      <w:r w:rsidR="00D4120C" w:rsidRPr="00D4120C">
        <w:rPr>
          <w:rFonts w:ascii="Times New Roman" w:hAnsi="Times New Roman" w:cs="Times New Roman"/>
          <w:b/>
          <w:bCs/>
          <w:sz w:val="28"/>
          <w:szCs w:val="28"/>
        </w:rPr>
        <w:t>43.01.09 Повар, кондитер</w:t>
      </w:r>
      <w:r w:rsidRPr="00D4120C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69695A" w:rsidRPr="00D130CA" w:rsidRDefault="0069695A" w:rsidP="006969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B8F" w:rsidRPr="00D130CA" w:rsidRDefault="00EB1B8F" w:rsidP="006969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0CA">
        <w:rPr>
          <w:rFonts w:ascii="Times New Roman" w:hAnsi="Times New Roman" w:cs="Times New Roman"/>
          <w:sz w:val="28"/>
          <w:szCs w:val="28"/>
        </w:rPr>
        <w:t>Организация - разработчик: Государственное бюджетное профессиональное образовательной учреждения Иркутской области «Тайшетский промышленно – технологический техникум»</w:t>
      </w:r>
    </w:p>
    <w:p w:rsidR="00EB1B8F" w:rsidRDefault="00EB1B8F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695A" w:rsidRDefault="0069695A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695A" w:rsidRPr="00D130CA" w:rsidRDefault="0069695A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B8F" w:rsidRPr="00D130CA" w:rsidRDefault="00EB1B8F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B8F" w:rsidRPr="00D130CA" w:rsidRDefault="00EB1B8F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B8F" w:rsidRPr="00D130CA" w:rsidRDefault="006D7DF6" w:rsidP="00EB1B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B1B8F" w:rsidRPr="00D130C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B1B8F" w:rsidRPr="00D130CA"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 w:rsidR="00EB1B8F" w:rsidRPr="00D130CA">
        <w:rPr>
          <w:rFonts w:ascii="Times New Roman" w:hAnsi="Times New Roman" w:cs="Times New Roman"/>
          <w:sz w:val="28"/>
          <w:szCs w:val="28"/>
        </w:rPr>
        <w:t xml:space="preserve"> Ольга Владимировна</w:t>
      </w:r>
    </w:p>
    <w:p w:rsidR="00EB1B8F" w:rsidRPr="00D130CA" w:rsidRDefault="00EB1B8F" w:rsidP="00EB1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B8F" w:rsidRDefault="00EB1B8F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8F" w:rsidRDefault="00EB1B8F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95A" w:rsidRDefault="0069695A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95A" w:rsidRDefault="0069695A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95A" w:rsidRDefault="0069695A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95A" w:rsidRDefault="0069695A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8F" w:rsidRDefault="00EB1B8F" w:rsidP="00EB1B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8F" w:rsidRDefault="00EB1B8F" w:rsidP="00EB1B8F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1B8F" w:rsidRDefault="00EB1B8F" w:rsidP="00EB1B8F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120C" w:rsidRDefault="00D4120C" w:rsidP="00EB1B8F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120C" w:rsidRDefault="00D4120C" w:rsidP="00EB1B8F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1B8F" w:rsidRDefault="00EB1B8F" w:rsidP="00EB1B8F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30CA" w:rsidRPr="00D4120C" w:rsidRDefault="00EB1B8F" w:rsidP="00D4120C">
      <w:pPr>
        <w:jc w:val="both"/>
        <w:rPr>
          <w:sz w:val="28"/>
          <w:szCs w:val="28"/>
        </w:rPr>
      </w:pPr>
      <w:r w:rsidRPr="00D130CA">
        <w:rPr>
          <w:rFonts w:ascii="Times New Roman" w:hAnsi="Times New Roman" w:cs="Times New Roman"/>
          <w:sz w:val="28"/>
          <w:szCs w:val="24"/>
        </w:rPr>
        <w:t xml:space="preserve">Рассмотрена и одобрена </w:t>
      </w:r>
      <w:r w:rsidR="00BA42AF" w:rsidRPr="00D130CA">
        <w:rPr>
          <w:rFonts w:ascii="Times New Roman" w:hAnsi="Times New Roman" w:cs="Times New Roman"/>
          <w:sz w:val="28"/>
          <w:szCs w:val="24"/>
        </w:rPr>
        <w:t xml:space="preserve">методической комиссии </w:t>
      </w:r>
      <w:r w:rsidR="0092670D">
        <w:rPr>
          <w:rFonts w:ascii="Times New Roman" w:hAnsi="Times New Roman" w:cs="Times New Roman"/>
          <w:sz w:val="28"/>
          <w:szCs w:val="24"/>
        </w:rPr>
        <w:t>профессионального профиля</w:t>
      </w:r>
      <w:r w:rsidR="0023256E">
        <w:rPr>
          <w:rFonts w:ascii="Times New Roman" w:hAnsi="Times New Roman" w:cs="Times New Roman"/>
          <w:sz w:val="28"/>
          <w:szCs w:val="24"/>
        </w:rPr>
        <w:t xml:space="preserve">.  </w:t>
      </w:r>
      <w:r w:rsidR="00BA42AF" w:rsidRPr="00D130CA">
        <w:rPr>
          <w:rFonts w:ascii="Times New Roman" w:hAnsi="Times New Roman" w:cs="Times New Roman"/>
          <w:sz w:val="28"/>
          <w:szCs w:val="24"/>
        </w:rPr>
        <w:t>Протокол  №</w:t>
      </w:r>
      <w:r w:rsidR="002E0A8B" w:rsidRPr="00D130CA">
        <w:rPr>
          <w:rFonts w:ascii="Times New Roman" w:hAnsi="Times New Roman" w:cs="Times New Roman"/>
          <w:sz w:val="28"/>
          <w:szCs w:val="24"/>
        </w:rPr>
        <w:t xml:space="preserve"> 9</w:t>
      </w:r>
      <w:r w:rsidR="005F364C" w:rsidRPr="00D130CA">
        <w:rPr>
          <w:rFonts w:ascii="Times New Roman" w:hAnsi="Times New Roman" w:cs="Times New Roman"/>
          <w:sz w:val="28"/>
          <w:szCs w:val="24"/>
        </w:rPr>
        <w:t xml:space="preserve"> </w:t>
      </w:r>
      <w:r w:rsidR="00BA42AF" w:rsidRPr="00D130CA">
        <w:rPr>
          <w:rFonts w:ascii="Times New Roman" w:hAnsi="Times New Roman" w:cs="Times New Roman"/>
          <w:sz w:val="28"/>
          <w:szCs w:val="24"/>
        </w:rPr>
        <w:t xml:space="preserve">от </w:t>
      </w:r>
      <w:r w:rsidR="00714E4C" w:rsidRPr="00D4120C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="00714E4C" w:rsidRPr="00D4120C">
        <w:rPr>
          <w:rFonts w:ascii="Times New Roman" w:hAnsi="Times New Roman" w:cs="Times New Roman"/>
          <w:sz w:val="28"/>
          <w:szCs w:val="28"/>
        </w:rPr>
        <w:t>г</w:t>
      </w:r>
      <w:r w:rsidR="00714E4C" w:rsidRPr="00D4120C">
        <w:rPr>
          <w:sz w:val="28"/>
          <w:szCs w:val="28"/>
        </w:rPr>
        <w:t>.</w:t>
      </w:r>
      <w:r w:rsidR="00D4120C" w:rsidRPr="00D4120C">
        <w:rPr>
          <w:rFonts w:ascii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D4120C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785A5AF" wp14:editId="5D321CFD">
            <wp:extent cx="587571" cy="4762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78" cy="480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73251">
        <w:rPr>
          <w:rFonts w:ascii="Times New Roman" w:hAnsi="Times New Roman" w:cs="Times New Roman"/>
          <w:sz w:val="28"/>
          <w:szCs w:val="24"/>
        </w:rPr>
        <w:t>Мусифулина М.Ш.</w:t>
      </w:r>
    </w:p>
    <w:p w:rsidR="0069695A" w:rsidRDefault="0069695A" w:rsidP="00752909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20C" w:rsidRDefault="00D4120C" w:rsidP="00752909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20C" w:rsidRDefault="00D4120C" w:rsidP="00752909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4098" w:rsidRPr="00344396" w:rsidRDefault="00254098" w:rsidP="0025409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344396">
        <w:rPr>
          <w:rFonts w:ascii="Times New Roman" w:hAnsi="Times New Roman" w:cs="Times New Roman"/>
          <w:b/>
          <w:sz w:val="28"/>
          <w:lang w:eastAsia="ru-RU"/>
        </w:rPr>
        <w:lastRenderedPageBreak/>
        <w:t>СОДЕРЖАНИЕ</w:t>
      </w:r>
    </w:p>
    <w:p w:rsidR="00B02560" w:rsidRDefault="00B02560" w:rsidP="00254098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02560" w:rsidRPr="00B02560" w:rsidTr="00B02560">
        <w:tc>
          <w:tcPr>
            <w:tcW w:w="7668" w:type="dxa"/>
          </w:tcPr>
          <w:p w:rsidR="00B02560" w:rsidRPr="00B02560" w:rsidRDefault="00B02560" w:rsidP="00B0256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B02560" w:rsidRPr="00B02560" w:rsidRDefault="00B02560" w:rsidP="00B0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02560" w:rsidRPr="00B02560" w:rsidTr="00B02560">
        <w:tc>
          <w:tcPr>
            <w:tcW w:w="7668" w:type="dxa"/>
          </w:tcPr>
          <w:p w:rsidR="00B02560" w:rsidRPr="00B02560" w:rsidRDefault="00B02560" w:rsidP="00B02560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 </w:t>
            </w:r>
            <w:r w:rsidR="005F364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B02560" w:rsidRPr="00B02560" w:rsidRDefault="00B02560" w:rsidP="00B0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B02560" w:rsidRPr="00B02560" w:rsidRDefault="00B02560" w:rsidP="00B0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02560" w:rsidRPr="00B02560" w:rsidTr="00B02560">
        <w:tc>
          <w:tcPr>
            <w:tcW w:w="7668" w:type="dxa"/>
          </w:tcPr>
          <w:p w:rsidR="00B02560" w:rsidRPr="00B02560" w:rsidRDefault="00B02560" w:rsidP="00B02560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B02560" w:rsidRPr="00B02560" w:rsidRDefault="00B02560" w:rsidP="00B0256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B02560" w:rsidRPr="00B02560" w:rsidRDefault="00B02560" w:rsidP="00B0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02560" w:rsidRPr="00B02560" w:rsidTr="00B02560">
        <w:trPr>
          <w:trHeight w:val="670"/>
        </w:trPr>
        <w:tc>
          <w:tcPr>
            <w:tcW w:w="7668" w:type="dxa"/>
          </w:tcPr>
          <w:p w:rsidR="00B02560" w:rsidRPr="00B02560" w:rsidRDefault="00B02560" w:rsidP="00B02560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5F364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программы учебной дисциплины</w:t>
            </w:r>
          </w:p>
          <w:p w:rsidR="00B02560" w:rsidRPr="00B02560" w:rsidRDefault="00B02560" w:rsidP="00B0256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B02560" w:rsidRPr="00B02560" w:rsidRDefault="00B02560" w:rsidP="00B0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02560" w:rsidRPr="00B02560" w:rsidTr="00B02560">
        <w:tc>
          <w:tcPr>
            <w:tcW w:w="7668" w:type="dxa"/>
          </w:tcPr>
          <w:p w:rsidR="00B02560" w:rsidRPr="00B02560" w:rsidRDefault="00B02560" w:rsidP="00B0256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4. Контроль и оценка результатов Освоения учебной дисциплины</w:t>
            </w:r>
          </w:p>
          <w:p w:rsidR="00B02560" w:rsidRPr="00B02560" w:rsidRDefault="00B02560" w:rsidP="00B0256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B02560" w:rsidRPr="00B02560" w:rsidRDefault="00B02560" w:rsidP="00B0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2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9C13C1" w:rsidRDefault="009C13C1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5F0E5D" w:rsidRDefault="005F0E5D" w:rsidP="00254098">
      <w:pPr>
        <w:pStyle w:val="a5"/>
        <w:jc w:val="center"/>
        <w:rPr>
          <w:rFonts w:ascii="Times New Roman" w:hAnsi="Times New Roman" w:cs="Times New Roman"/>
          <w:sz w:val="28"/>
          <w:u w:val="single"/>
          <w:lang w:eastAsia="ru-RU"/>
        </w:rPr>
      </w:pPr>
    </w:p>
    <w:p w:rsidR="00B61CCA" w:rsidRPr="00B61CCA" w:rsidRDefault="00B61CCA" w:rsidP="00B61CCA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61CCA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ПАСПОРТ  </w:t>
      </w:r>
      <w:r w:rsidR="002E0A8B">
        <w:rPr>
          <w:rFonts w:ascii="Times New Roman" w:hAnsi="Times New Roman" w:cs="Times New Roman"/>
          <w:b/>
          <w:color w:val="000000" w:themeColor="text1"/>
          <w:sz w:val="28"/>
        </w:rPr>
        <w:t xml:space="preserve"> РАБОЧЕЙ </w:t>
      </w:r>
      <w:r w:rsidRPr="00B61CCA">
        <w:rPr>
          <w:rFonts w:ascii="Times New Roman" w:hAnsi="Times New Roman" w:cs="Times New Roman"/>
          <w:b/>
          <w:color w:val="000000" w:themeColor="text1"/>
          <w:sz w:val="28"/>
        </w:rPr>
        <w:t>ПРОГРАММЫ УЧЕБНОЙ ДИСЦИПЛИНЫ</w:t>
      </w:r>
    </w:p>
    <w:p w:rsidR="00B61CCA" w:rsidRPr="00B61CCA" w:rsidRDefault="00B61CCA" w:rsidP="00B47961">
      <w:pPr>
        <w:pStyle w:val="a5"/>
        <w:ind w:left="-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B61CCA" w:rsidRPr="00B61CCA" w:rsidRDefault="0092670D" w:rsidP="00B47961">
      <w:pPr>
        <w:pStyle w:val="a5"/>
        <w:ind w:left="-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Основы товароведения продовольственных товаров</w:t>
      </w:r>
    </w:p>
    <w:p w:rsidR="00B61CCA" w:rsidRPr="00B61CCA" w:rsidRDefault="00B61CCA" w:rsidP="00B47961">
      <w:pPr>
        <w:pStyle w:val="a5"/>
        <w:ind w:left="-567" w:firstLine="567"/>
        <w:rPr>
          <w:rFonts w:ascii="Times New Roman" w:hAnsi="Times New Roman" w:cs="Times New Roman"/>
          <w:color w:val="000000" w:themeColor="text1"/>
          <w:sz w:val="28"/>
        </w:rPr>
      </w:pPr>
    </w:p>
    <w:p w:rsidR="00B61CCA" w:rsidRPr="003F1EC8" w:rsidRDefault="00B61CCA" w:rsidP="005F364C">
      <w:pPr>
        <w:pStyle w:val="a5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1.1 </w:t>
      </w:r>
      <w:r w:rsidRPr="00B61CC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2670D">
        <w:rPr>
          <w:rFonts w:ascii="Times New Roman" w:hAnsi="Times New Roman" w:cs="Times New Roman"/>
          <w:color w:val="000000" w:themeColor="text1"/>
          <w:sz w:val="28"/>
        </w:rPr>
        <w:t>Рабочая п</w:t>
      </w:r>
      <w:r w:rsidRPr="00B61CCA">
        <w:rPr>
          <w:rFonts w:ascii="Times New Roman" w:hAnsi="Times New Roman" w:cs="Times New Roman"/>
          <w:color w:val="000000" w:themeColor="text1"/>
          <w:sz w:val="28"/>
        </w:rPr>
        <w:t xml:space="preserve">рограмма учебной дисциплины является частью  основной профессиональной образовательной программы в соответствии с ФГОС по профессии СПО </w:t>
      </w:r>
      <w:r w:rsidR="00536EE4" w:rsidRPr="00D130CA">
        <w:rPr>
          <w:rFonts w:ascii="Times New Roman" w:hAnsi="Times New Roman" w:cs="Times New Roman"/>
          <w:sz w:val="28"/>
          <w:szCs w:val="28"/>
        </w:rPr>
        <w:t xml:space="preserve">43.01.09 </w:t>
      </w:r>
      <w:r w:rsidRPr="00B61CCA">
        <w:rPr>
          <w:rFonts w:ascii="Times New Roman" w:hAnsi="Times New Roman" w:cs="Times New Roman"/>
          <w:color w:val="000000" w:themeColor="text1"/>
          <w:sz w:val="28"/>
        </w:rPr>
        <w:t xml:space="preserve">Повар, кондитер, входящей в состав укрупнённой группы профессии </w:t>
      </w:r>
      <w:r w:rsidR="006871AF" w:rsidRPr="003F1EC8">
        <w:rPr>
          <w:rFonts w:ascii="Times New Roman" w:hAnsi="Times New Roman" w:cs="Times New Roman"/>
          <w:color w:val="000000" w:themeColor="text1"/>
          <w:sz w:val="28"/>
        </w:rPr>
        <w:t>43.00.00</w:t>
      </w:r>
      <w:r w:rsidR="006871AF" w:rsidRPr="003F1EC8">
        <w:rPr>
          <w:rFonts w:ascii="Times New Roman" w:hAnsi="Times New Roman" w:cs="Times New Roman"/>
          <w:color w:val="000000" w:themeColor="text1"/>
          <w:sz w:val="28"/>
        </w:rPr>
        <w:tab/>
        <w:t xml:space="preserve"> Сервис и туризм</w:t>
      </w:r>
      <w:r w:rsidR="003F1EC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B61CCA" w:rsidRPr="00B61CCA" w:rsidRDefault="005F364C" w:rsidP="005F364C">
      <w:pPr>
        <w:pStyle w:val="a5"/>
        <w:ind w:left="-567" w:firstLine="567"/>
        <w:jc w:val="both"/>
        <w:rPr>
          <w:rFonts w:ascii="Times New Roman" w:hAnsi="Times New Roman" w:cs="Times New Roman"/>
          <w:i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Рабочая п</w:t>
      </w:r>
      <w:r w:rsidR="00B61CCA" w:rsidRPr="00B61CCA">
        <w:rPr>
          <w:rFonts w:ascii="Times New Roman" w:hAnsi="Times New Roman" w:cs="Times New Roman"/>
          <w:color w:val="000000" w:themeColor="text1"/>
          <w:sz w:val="28"/>
        </w:rPr>
        <w:t xml:space="preserve">рограмма учебной дисциплины  может быть использована в  профессиональной подготовке по профессии </w:t>
      </w:r>
      <w:r w:rsidR="00536EE4" w:rsidRPr="00536EE4">
        <w:rPr>
          <w:rFonts w:ascii="Times New Roman" w:hAnsi="Times New Roman" w:cs="Times New Roman"/>
          <w:color w:val="000000" w:themeColor="text1"/>
          <w:sz w:val="28"/>
        </w:rPr>
        <w:t xml:space="preserve">43.01.09 </w:t>
      </w:r>
      <w:r w:rsidR="000D2E8D" w:rsidRPr="000D2E8D">
        <w:rPr>
          <w:rFonts w:ascii="Times New Roman" w:hAnsi="Times New Roman" w:cs="Times New Roman"/>
          <w:color w:val="000000" w:themeColor="text1"/>
          <w:sz w:val="28"/>
        </w:rPr>
        <w:t>Повар, кондитер</w:t>
      </w:r>
      <w:r w:rsidR="00B61CCA" w:rsidRPr="00B61CCA">
        <w:rPr>
          <w:rFonts w:ascii="Times New Roman" w:hAnsi="Times New Roman" w:cs="Times New Roman"/>
          <w:color w:val="000000" w:themeColor="text1"/>
          <w:sz w:val="28"/>
        </w:rPr>
        <w:t>, повышении квалификации и переподготовке работников в области общественного питания при наличии основного общего образования.</w:t>
      </w:r>
      <w:r w:rsidR="00B61CCA" w:rsidRPr="00B61CCA">
        <w:rPr>
          <w:rFonts w:ascii="Times New Roman" w:hAnsi="Times New Roman" w:cs="Times New Roman"/>
          <w:i/>
          <w:color w:val="000000" w:themeColor="text1"/>
          <w:sz w:val="28"/>
        </w:rPr>
        <w:t xml:space="preserve"> </w:t>
      </w:r>
      <w:r w:rsidR="00B61CCA" w:rsidRPr="00B61CCA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B61CCA" w:rsidRPr="00B61CCA" w:rsidRDefault="00B61CCA" w:rsidP="005F364C">
      <w:pPr>
        <w:pStyle w:val="a5"/>
        <w:jc w:val="both"/>
        <w:rPr>
          <w:rFonts w:ascii="Times New Roman" w:hAnsi="Times New Roman" w:cs="Times New Roman"/>
          <w:i/>
          <w:color w:val="000000" w:themeColor="text1"/>
          <w:sz w:val="28"/>
        </w:rPr>
      </w:pPr>
    </w:p>
    <w:p w:rsidR="00B47961" w:rsidRDefault="00B61CCA" w:rsidP="005F364C">
      <w:pPr>
        <w:pStyle w:val="a5"/>
        <w:ind w:left="-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61CCA">
        <w:rPr>
          <w:rFonts w:ascii="Times New Roman" w:hAnsi="Times New Roman" w:cs="Times New Roman"/>
          <w:color w:val="000000" w:themeColor="text1"/>
          <w:sz w:val="28"/>
        </w:rPr>
        <w:t xml:space="preserve">1.2. </w:t>
      </w:r>
      <w:r w:rsidRPr="00B61CCA">
        <w:rPr>
          <w:rFonts w:ascii="Times New Roman" w:hAnsi="Times New Roman" w:cs="Times New Roman"/>
          <w:b/>
          <w:color w:val="000000" w:themeColor="text1"/>
          <w:sz w:val="28"/>
        </w:rPr>
        <w:t>Место дисциплины в структуре основной профессиональной образовательной программы: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B47961">
        <w:rPr>
          <w:rFonts w:ascii="Times New Roman" w:hAnsi="Times New Roman" w:cs="Times New Roman"/>
          <w:color w:val="000000" w:themeColor="text1"/>
          <w:sz w:val="28"/>
        </w:rPr>
        <w:t xml:space="preserve">дисциплина входит в </w:t>
      </w:r>
      <w:r w:rsidR="000D2E8D">
        <w:rPr>
          <w:rFonts w:ascii="Times New Roman" w:hAnsi="Times New Roman" w:cs="Times New Roman"/>
          <w:color w:val="000000" w:themeColor="text1"/>
          <w:sz w:val="28"/>
        </w:rPr>
        <w:t>обще</w:t>
      </w:r>
      <w:r w:rsidRPr="00B61CCA">
        <w:rPr>
          <w:rFonts w:ascii="Times New Roman" w:hAnsi="Times New Roman" w:cs="Times New Roman"/>
          <w:color w:val="000000" w:themeColor="text1"/>
          <w:sz w:val="28"/>
        </w:rPr>
        <w:t>профессиональный цикл</w:t>
      </w:r>
      <w:r w:rsidR="00B47961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B47961" w:rsidRDefault="00B47961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B47961">
      <w:pPr>
        <w:pStyle w:val="a5"/>
        <w:ind w:left="-567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407957">
      <w:pPr>
        <w:pStyle w:val="a5"/>
        <w:rPr>
          <w:rFonts w:ascii="Times New Roman" w:hAnsi="Times New Roman" w:cs="Times New Roman"/>
          <w:color w:val="000000" w:themeColor="text1"/>
          <w:sz w:val="28"/>
        </w:rPr>
      </w:pPr>
    </w:p>
    <w:p w:rsidR="005F0E5D" w:rsidRDefault="005F0E5D" w:rsidP="00407957">
      <w:pPr>
        <w:pStyle w:val="a5"/>
        <w:rPr>
          <w:rFonts w:ascii="Times New Roman" w:hAnsi="Times New Roman" w:cs="Times New Roman"/>
          <w:color w:val="000000" w:themeColor="text1"/>
          <w:sz w:val="28"/>
        </w:rPr>
      </w:pPr>
    </w:p>
    <w:p w:rsidR="005F0E5D" w:rsidRDefault="005F0E5D" w:rsidP="00407957">
      <w:pPr>
        <w:pStyle w:val="a5"/>
        <w:rPr>
          <w:rFonts w:ascii="Times New Roman" w:hAnsi="Times New Roman" w:cs="Times New Roman"/>
          <w:color w:val="000000" w:themeColor="text1"/>
          <w:sz w:val="28"/>
        </w:rPr>
      </w:pPr>
    </w:p>
    <w:p w:rsidR="007C468A" w:rsidRDefault="007C468A" w:rsidP="007C46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54098" w:rsidRPr="007C468A" w:rsidRDefault="007C468A" w:rsidP="007C468A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7C46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C468A">
        <w:rPr>
          <w:rFonts w:ascii="Times New Roman" w:hAnsi="Times New Roman" w:cs="Times New Roman"/>
          <w:sz w:val="28"/>
          <w:szCs w:val="28"/>
          <w:lang w:eastAsia="ru-RU"/>
        </w:rPr>
        <w:t>бщая характеристика</w:t>
      </w:r>
      <w:r w:rsidR="005F364C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</w:t>
      </w:r>
      <w:r w:rsidRPr="007C468A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учебной дисциплины</w:t>
      </w:r>
    </w:p>
    <w:p w:rsidR="00254098" w:rsidRPr="00254098" w:rsidRDefault="00254098" w:rsidP="00254098">
      <w:pPr>
        <w:pStyle w:val="a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B0290" w:rsidRDefault="00254098" w:rsidP="005F364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профессиональной образовательной программы: </w:t>
      </w:r>
      <w:r w:rsidRPr="0025409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относится к общепрофессиональному циклу, связана с освоением профессиональных компетенций по всем профессиональным модулям, входящим в профессию</w:t>
      </w:r>
      <w:r w:rsidR="006B02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098" w:rsidRPr="00254098" w:rsidRDefault="00254098" w:rsidP="005F364C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:rsidR="00254098" w:rsidRPr="00254098" w:rsidRDefault="00254098" w:rsidP="00254098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jc w:val="center"/>
        <w:tblInd w:w="-1140" w:type="dxa"/>
        <w:tblLook w:val="04A0" w:firstRow="1" w:lastRow="0" w:firstColumn="1" w:lastColumn="0" w:noHBand="0" w:noVBand="1"/>
      </w:tblPr>
      <w:tblGrid>
        <w:gridCol w:w="1671"/>
        <w:gridCol w:w="4964"/>
        <w:gridCol w:w="4076"/>
      </w:tblGrid>
      <w:tr w:rsidR="00254098" w:rsidRPr="00254098" w:rsidTr="0069695A">
        <w:trPr>
          <w:jc w:val="center"/>
        </w:trPr>
        <w:tc>
          <w:tcPr>
            <w:tcW w:w="1671" w:type="dxa"/>
          </w:tcPr>
          <w:p w:rsidR="00C24A71" w:rsidRDefault="00C24A71" w:rsidP="00C24A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254098" w:rsidRPr="00254098" w:rsidRDefault="00254098" w:rsidP="00C24A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</w:rPr>
              <w:t xml:space="preserve">ПК, </w:t>
            </w:r>
            <w:proofErr w:type="gramStart"/>
            <w:r w:rsidRPr="00254098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964" w:type="dxa"/>
          </w:tcPr>
          <w:p w:rsidR="00254098" w:rsidRPr="00254098" w:rsidRDefault="00254098" w:rsidP="00C24A7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4076" w:type="dxa"/>
          </w:tcPr>
          <w:p w:rsidR="00254098" w:rsidRPr="00254098" w:rsidRDefault="00254098" w:rsidP="00C24A7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ПК 1.1-1.4, 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ПК 2.1-2.8, 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ПК 3.1-3.6, 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ПК 4.1-4.5, 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ПК 5.1-5.5</w:t>
            </w:r>
          </w:p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4" w:type="dxa"/>
          </w:tcPr>
          <w:p w:rsidR="00254098" w:rsidRPr="00C24A71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C24A71">
              <w:rPr>
                <w:rFonts w:ascii="Times New Roman" w:hAnsi="Times New Roman" w:cs="Times New Roman"/>
                <w:sz w:val="28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254098" w:rsidRPr="00C24A71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C24A71">
              <w:rPr>
                <w:rFonts w:ascii="Times New Roman" w:hAnsi="Times New Roman" w:cs="Times New Roman"/>
                <w:sz w:val="28"/>
              </w:rPr>
      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254098" w:rsidRPr="00C24A71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C24A71">
              <w:rPr>
                <w:rFonts w:ascii="Times New Roman" w:hAnsi="Times New Roman" w:cs="Times New Roman"/>
                <w:sz w:val="28"/>
              </w:rPr>
              <w:t>оформлять учетно-отчетную документацию по расходу и хранению продуктов;</w:t>
            </w:r>
          </w:p>
          <w:p w:rsidR="00254098" w:rsidRPr="00D6632D" w:rsidRDefault="00254098" w:rsidP="00C24A71">
            <w:pPr>
              <w:pStyle w:val="a5"/>
              <w:ind w:left="0" w:firstLine="0"/>
            </w:pPr>
            <w:r w:rsidRPr="00C24A71">
              <w:rPr>
                <w:rFonts w:ascii="Times New Roman" w:hAnsi="Times New Roman" w:cs="Times New Roman"/>
                <w:sz w:val="28"/>
              </w:rPr>
              <w:t>осуществлять контроль хранения и расхода продуктов</w:t>
            </w:r>
          </w:p>
        </w:tc>
        <w:tc>
          <w:tcPr>
            <w:tcW w:w="4076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D6632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D6632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виды сопроводительной документации на различные группы продуктов;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D6632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методы контроля качества, безопасности пищевого сырья, продуктов;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D6632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современные способы обеспечения правильной сохранности запасов и расхода продуктов;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</w:pPr>
            <w:r w:rsidRPr="00D6632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</w:rPr>
              <w:t>виды складских помещений и требования к ним;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правила оформления заказа на продукты со склада и приема продуктов, поступающих со склада и от поставщиков.</w:t>
            </w:r>
          </w:p>
        </w:tc>
      </w:tr>
      <w:tr w:rsidR="00254098" w:rsidRPr="00D6632D" w:rsidTr="0069695A">
        <w:trPr>
          <w:trHeight w:val="5234"/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</w:p>
        </w:tc>
        <w:tc>
          <w:tcPr>
            <w:tcW w:w="4964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Распознавать задачу и/или проблему в профессиональном и/или социальном контексте.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Анализировать задачу и/или проблему и выделять её составные части.</w:t>
            </w:r>
          </w:p>
          <w:p w:rsidR="00C24A71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Составить план действия. 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необходимые ресурсы.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Владеть актуальными методами работы в профессиональной и смежных сферах.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Реализовать составленный план.</w:t>
            </w:r>
          </w:p>
          <w:p w:rsidR="00254098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результат и последствия своих действий (самостоятельно или с помощью наставника).</w:t>
            </w:r>
          </w:p>
          <w:p w:rsidR="00C24A71" w:rsidRPr="00D6632D" w:rsidRDefault="00C24A71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76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Актуальный профессиональный и социальный контекст, в котором приходится работать и жить.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Алгоритмы выполнения работ в профессиональной и смежных областях.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работы в профессиональной и смежных сферах.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плана для решения задач.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оценки результатов решения задач профессиональной деятельности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</w:p>
        </w:tc>
        <w:tc>
          <w:tcPr>
            <w:tcW w:w="4964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Определять задачи поиска информации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Определять необходимые источники информации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Планировать процесс поиска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Структурировать получаемую информацию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Выделять наиболее значимое в перечне информации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Оценивать практическую значимость результатов поиска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Оформлять результаты поиска</w:t>
            </w:r>
          </w:p>
        </w:tc>
        <w:tc>
          <w:tcPr>
            <w:tcW w:w="4076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Номенклатура информационных источников применяемых в профессиональной деятельности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Приемы структурирования информации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Формат оформления результатов поиска информации</w:t>
            </w:r>
          </w:p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</w:p>
        </w:tc>
        <w:tc>
          <w:tcPr>
            <w:tcW w:w="4964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актуальной нормативно-правовой документации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Современная научная и профессиональная терминология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Возможные траектории профессионального развития  и самообразования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</w:p>
        </w:tc>
        <w:tc>
          <w:tcPr>
            <w:tcW w:w="4964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Организовывать работу коллектива и команды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Взаимодействовать</w:t>
            </w: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коллегами, руководством, клиентами.  </w:t>
            </w:r>
          </w:p>
        </w:tc>
        <w:tc>
          <w:tcPr>
            <w:tcW w:w="4076" w:type="dxa"/>
          </w:tcPr>
          <w:p w:rsidR="00C24A71" w:rsidRDefault="00C24A71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Психология коллектива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Психология личности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проектной деятельности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05</w:t>
            </w:r>
          </w:p>
        </w:tc>
        <w:tc>
          <w:tcPr>
            <w:tcW w:w="4964" w:type="dxa"/>
          </w:tcPr>
          <w:p w:rsidR="00C24A71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Излагать свои мысли на государственном языке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Оформлять документы</w:t>
            </w:r>
          </w:p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76" w:type="dxa"/>
          </w:tcPr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социального и культурного контекста</w:t>
            </w:r>
          </w:p>
          <w:p w:rsidR="00254098" w:rsidRPr="00D6632D" w:rsidRDefault="00254098" w:rsidP="00C24A71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оформления документов.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</w:p>
        </w:tc>
        <w:tc>
          <w:tcPr>
            <w:tcW w:w="4964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Описывать значимость своей профессии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:rsidR="00D55AD8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Сущность гражданско-патриотической позиции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Общечеловеческие ценности</w:t>
            </w:r>
          </w:p>
          <w:p w:rsidR="00254098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ходе выполнения профессиональной деятельности</w:t>
            </w:r>
          </w:p>
          <w:p w:rsidR="00D55AD8" w:rsidRPr="00D6632D" w:rsidRDefault="00D55AD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07</w:t>
            </w:r>
          </w:p>
        </w:tc>
        <w:tc>
          <w:tcPr>
            <w:tcW w:w="4964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Соблюдать нормы экологической безопасности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4076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экологической безопасности при ведении профессиональной деятельности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Основные </w:t>
            </w:r>
            <w:r w:rsidR="00DC1C34"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ресурсы,</w:t>
            </w: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задействованные в профессиональной деятельности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Пути обеспечения ресурсосбережения.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09</w:t>
            </w:r>
          </w:p>
        </w:tc>
        <w:tc>
          <w:tcPr>
            <w:tcW w:w="4964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Применять средства информационных технологий для решения профессиональных задач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средства и устройства информатизации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254098" w:rsidRPr="00D6632D" w:rsidTr="0069695A">
        <w:trPr>
          <w:jc w:val="center"/>
        </w:trPr>
        <w:tc>
          <w:tcPr>
            <w:tcW w:w="1671" w:type="dxa"/>
          </w:tcPr>
          <w:p w:rsidR="00254098" w:rsidRPr="00D6632D" w:rsidRDefault="00254098" w:rsidP="00D6632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4964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 w:rsidR="00D5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диалогах на знакомые общие и профессиональные темы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строить простые высказывания о себе и о своей профессиональной деятельности</w:t>
            </w:r>
            <w:r w:rsidR="00D5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кратко обосновывать и объяснить свои действия (текущие и планируемые)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правила построения простых и сложных предложений на профессиональные темы</w:t>
            </w:r>
          </w:p>
          <w:p w:rsidR="00254098" w:rsidRPr="00D6632D" w:rsidRDefault="00254098" w:rsidP="00D55AD8">
            <w:pPr>
              <w:pStyle w:val="a5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основные общеупотребительные глаголы (бытовая и профессиональная лексика</w:t>
            </w:r>
            <w:proofErr w:type="gramStart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)л</w:t>
            </w:r>
            <w:proofErr w:type="gramEnd"/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ексический минимум, относящийся к описанию предметов, средств и процессов профессиональной деятельности</w:t>
            </w:r>
            <w:r w:rsidR="00D55AD8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произношения </w:t>
            </w:r>
            <w:r w:rsidRPr="00D6632D">
              <w:rPr>
                <w:rFonts w:ascii="Times New Roman" w:hAnsi="Times New Roman" w:cs="Times New Roman"/>
                <w:sz w:val="28"/>
                <w:szCs w:val="28"/>
              </w:rPr>
              <w:t>правила чтения текстов профессиональной направленности</w:t>
            </w:r>
          </w:p>
        </w:tc>
      </w:tr>
    </w:tbl>
    <w:p w:rsidR="00722CA9" w:rsidRDefault="00722CA9" w:rsidP="007B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98" w:rsidRDefault="00254098" w:rsidP="00254098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98" w:rsidRPr="00254098" w:rsidRDefault="00254098" w:rsidP="00254098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98" w:rsidRPr="00344396" w:rsidRDefault="00254098" w:rsidP="0025409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439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СТРУКТУРА И СОДЕРЖАНИЕ УЧЕБНОЙ ДИСЦИПЛИНЫ</w:t>
      </w:r>
    </w:p>
    <w:p w:rsidR="00254098" w:rsidRPr="00344396" w:rsidRDefault="00254098" w:rsidP="0025409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4396">
        <w:rPr>
          <w:rFonts w:ascii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254098" w:rsidRPr="00254098" w:rsidRDefault="00254098" w:rsidP="0025409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1639"/>
      </w:tblGrid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254098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254098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106</w:t>
            </w:r>
          </w:p>
        </w:tc>
      </w:tr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</w:t>
            </w:r>
          </w:p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i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254098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C53A4C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C53A4C" w:rsidRPr="00254098" w:rsidRDefault="00C53A4C" w:rsidP="00254098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C53A4C" w:rsidRDefault="00C53A4C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E35B1A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  <w:r w:rsidR="00254098" w:rsidRPr="0025409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254098" w:rsidRPr="00254098" w:rsidTr="00254098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254098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 w:rsidR="00BB212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254098" w:rsidRPr="00254098" w:rsidTr="00254098">
        <w:trPr>
          <w:trHeight w:val="490"/>
        </w:trPr>
        <w:tc>
          <w:tcPr>
            <w:tcW w:w="4121" w:type="pct"/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254098" w:rsidRPr="00254098" w:rsidRDefault="00254098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254098" w:rsidRPr="00254098" w:rsidTr="00321CD9">
        <w:trPr>
          <w:trHeight w:val="490"/>
        </w:trPr>
        <w:tc>
          <w:tcPr>
            <w:tcW w:w="41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4098" w:rsidRPr="00254098" w:rsidRDefault="00254098" w:rsidP="0025409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8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098" w:rsidRPr="00254098" w:rsidRDefault="00536EE4" w:rsidP="00344396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F1EC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321CD9" w:rsidRPr="00254098" w:rsidTr="00321CD9">
        <w:trPr>
          <w:trHeight w:val="490"/>
        </w:trPr>
        <w:tc>
          <w:tcPr>
            <w:tcW w:w="41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1CD9" w:rsidRPr="00254098" w:rsidRDefault="00321CD9" w:rsidP="00D4120C">
            <w:pPr>
              <w:pStyle w:val="a5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54098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в форме </w:t>
            </w:r>
            <w:r w:rsidR="00D4120C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8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1CD9" w:rsidRPr="00254098" w:rsidRDefault="00321CD9" w:rsidP="00D4120C">
            <w:pPr>
              <w:pStyle w:val="a5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836268" w:rsidRDefault="00836268"/>
    <w:p w:rsidR="00836268" w:rsidRDefault="00836268"/>
    <w:p w:rsidR="00836268" w:rsidRDefault="00836268"/>
    <w:p w:rsidR="00836268" w:rsidRDefault="00836268"/>
    <w:p w:rsidR="00836268" w:rsidRDefault="00836268"/>
    <w:p w:rsidR="00836268" w:rsidRPr="00BA42AF" w:rsidRDefault="00836268" w:rsidP="00BA42AF">
      <w:pPr>
        <w:pStyle w:val="a5"/>
        <w:rPr>
          <w:rFonts w:ascii="Times New Roman" w:hAnsi="Times New Roman" w:cs="Times New Roman"/>
          <w:sz w:val="24"/>
        </w:rPr>
      </w:pPr>
    </w:p>
    <w:p w:rsidR="00836268" w:rsidRDefault="00836268">
      <w:pPr>
        <w:sectPr w:rsidR="008362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1"/>
        <w:tblpPr w:leftFromText="180" w:rightFromText="180" w:horzAnchor="margin" w:tblpX="-176" w:tblpY="435"/>
        <w:tblW w:w="15451" w:type="dxa"/>
        <w:tblLayout w:type="fixed"/>
        <w:tblLook w:val="04A0" w:firstRow="1" w:lastRow="0" w:firstColumn="1" w:lastColumn="0" w:noHBand="0" w:noVBand="1"/>
      </w:tblPr>
      <w:tblGrid>
        <w:gridCol w:w="2552"/>
        <w:gridCol w:w="958"/>
        <w:gridCol w:w="9673"/>
        <w:gridCol w:w="988"/>
        <w:gridCol w:w="1280"/>
      </w:tblGrid>
      <w:tr w:rsidR="00642EDA" w:rsidRPr="00A05F16" w:rsidTr="00774C47">
        <w:tc>
          <w:tcPr>
            <w:tcW w:w="2552" w:type="dxa"/>
            <w:tcBorders>
              <w:top w:val="single" w:sz="4" w:space="0" w:color="auto"/>
            </w:tcBorders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bCs/>
                <w:szCs w:val="24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</w:tcBorders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bCs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344396">
              <w:rPr>
                <w:rFonts w:eastAsia="Calibri" w:cs="Times New Roman"/>
                <w:b/>
                <w:bCs/>
                <w:szCs w:val="24"/>
              </w:rPr>
              <w:t>Объем часов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344396">
              <w:rPr>
                <w:rFonts w:eastAsia="Calibri" w:cs="Times New Roman"/>
                <w:b/>
                <w:bCs/>
                <w:szCs w:val="24"/>
              </w:rPr>
              <w:t>Уровень освоения</w:t>
            </w:r>
          </w:p>
        </w:tc>
      </w:tr>
      <w:tr w:rsidR="00642EDA" w:rsidRPr="00A05F16" w:rsidTr="00774C47">
        <w:tc>
          <w:tcPr>
            <w:tcW w:w="2552" w:type="dxa"/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szCs w:val="24"/>
              </w:rPr>
              <w:t>1</w:t>
            </w:r>
          </w:p>
        </w:tc>
        <w:tc>
          <w:tcPr>
            <w:tcW w:w="10631" w:type="dxa"/>
            <w:gridSpan w:val="2"/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szCs w:val="24"/>
              </w:rPr>
              <w:t>2</w:t>
            </w:r>
          </w:p>
        </w:tc>
        <w:tc>
          <w:tcPr>
            <w:tcW w:w="988" w:type="dxa"/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szCs w:val="24"/>
              </w:rPr>
              <w:t>3</w:t>
            </w:r>
          </w:p>
        </w:tc>
        <w:tc>
          <w:tcPr>
            <w:tcW w:w="1280" w:type="dxa"/>
          </w:tcPr>
          <w:p w:rsidR="00642EDA" w:rsidRPr="00344396" w:rsidRDefault="00642EDA" w:rsidP="00344396">
            <w:pPr>
              <w:pStyle w:val="a5"/>
              <w:jc w:val="center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szCs w:val="24"/>
              </w:rPr>
              <w:t>4</w:t>
            </w:r>
          </w:p>
        </w:tc>
      </w:tr>
      <w:tr w:rsidR="00642EDA" w:rsidRPr="00A05F16" w:rsidTr="00774C47">
        <w:tc>
          <w:tcPr>
            <w:tcW w:w="2552" w:type="dxa"/>
            <w:vMerge w:val="restart"/>
          </w:tcPr>
          <w:p w:rsidR="00642EDA" w:rsidRPr="0034439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344396">
              <w:rPr>
                <w:rFonts w:eastAsia="Calibri" w:cs="Times New Roman"/>
                <w:b/>
                <w:szCs w:val="24"/>
              </w:rPr>
              <w:t>Тема 1.1</w:t>
            </w:r>
          </w:p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Химический состав пищевых продуктов.</w:t>
            </w:r>
          </w:p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Классификация продовольственных товаров.</w:t>
            </w:r>
          </w:p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</w:t>
            </w:r>
          </w:p>
        </w:tc>
        <w:tc>
          <w:tcPr>
            <w:tcW w:w="1280" w:type="dxa"/>
            <w:shd w:val="clear" w:color="auto" w:fill="auto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Пищевые вещества: вода, минеральные вещества. Значение в питании человека.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Пищевые вещества: белки, жиры,  углеводы. Значение в питании человека.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highlight w:val="green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Витамины водорастворимые, жирорастворимые. Активность и свойства ферментов.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86060F" w:rsidRPr="00A05F16" w:rsidTr="00774C47">
        <w:tc>
          <w:tcPr>
            <w:tcW w:w="2552" w:type="dxa"/>
            <w:vMerge/>
          </w:tcPr>
          <w:p w:rsidR="0086060F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9673" w:type="dxa"/>
          </w:tcPr>
          <w:p w:rsidR="0086060F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Энергетическая ценность (калорийность) пищевых продуктов.</w:t>
            </w:r>
          </w:p>
        </w:tc>
        <w:tc>
          <w:tcPr>
            <w:tcW w:w="98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86060F" w:rsidRPr="00A05F16" w:rsidTr="00774C47">
        <w:tc>
          <w:tcPr>
            <w:tcW w:w="2552" w:type="dxa"/>
            <w:vMerge/>
          </w:tcPr>
          <w:p w:rsidR="0086060F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</w:t>
            </w:r>
          </w:p>
        </w:tc>
        <w:tc>
          <w:tcPr>
            <w:tcW w:w="9673" w:type="dxa"/>
          </w:tcPr>
          <w:p w:rsidR="0086060F" w:rsidRPr="00A05F16" w:rsidRDefault="0086060F" w:rsidP="0086060F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Способы и методы определения качества пищевых продуктов.</w:t>
            </w:r>
          </w:p>
        </w:tc>
        <w:tc>
          <w:tcPr>
            <w:tcW w:w="98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86060F" w:rsidRPr="00A05F16" w:rsidTr="00774C47">
        <w:tc>
          <w:tcPr>
            <w:tcW w:w="2552" w:type="dxa"/>
            <w:vMerge/>
          </w:tcPr>
          <w:p w:rsidR="0086060F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</w:p>
        </w:tc>
        <w:tc>
          <w:tcPr>
            <w:tcW w:w="9673" w:type="dxa"/>
          </w:tcPr>
          <w:p w:rsidR="0086060F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Стандартизация и сертификация пищевых продуктов. Маркировка и штриховое кодирование пищевых продуктов.</w:t>
            </w:r>
          </w:p>
        </w:tc>
        <w:tc>
          <w:tcPr>
            <w:tcW w:w="988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86060F" w:rsidRPr="00A05F16" w:rsidRDefault="0086060F" w:rsidP="0086060F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</w:t>
            </w:r>
          </w:p>
        </w:tc>
        <w:tc>
          <w:tcPr>
            <w:tcW w:w="9673" w:type="dxa"/>
          </w:tcPr>
          <w:p w:rsidR="00642EDA" w:rsidRPr="00A05F16" w:rsidRDefault="0086060F" w:rsidP="0086060F">
            <w:pPr>
              <w:pStyle w:val="a5"/>
              <w:rPr>
                <w:rFonts w:eastAsia="Calibri" w:cs="Times New Roman"/>
                <w:szCs w:val="24"/>
              </w:rPr>
            </w:pPr>
            <w:r w:rsidRPr="0086060F">
              <w:rPr>
                <w:rFonts w:eastAsia="Calibri" w:cs="Times New Roman"/>
                <w:szCs w:val="24"/>
              </w:rPr>
              <w:t>Классификация пищевых продуктов.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Естественная убыль пищевых продуктов.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Реферат:  Пищевые вещества.</w:t>
            </w:r>
          </w:p>
        </w:tc>
        <w:tc>
          <w:tcPr>
            <w:tcW w:w="988" w:type="dxa"/>
            <w:shd w:val="clear" w:color="auto" w:fill="FFFFFF" w:themeFill="background1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10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Реферат: Методы определение качества продовольственных товаров.</w:t>
            </w:r>
          </w:p>
        </w:tc>
        <w:tc>
          <w:tcPr>
            <w:tcW w:w="988" w:type="dxa"/>
            <w:shd w:val="clear" w:color="auto" w:fill="FFFFFF" w:themeFill="background1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11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eastAsia="Calibri" w:cs="Times New Roman"/>
                <w:bCs/>
                <w:szCs w:val="24"/>
              </w:rPr>
              <w:t>Доклад: Определение энергетической ценности пищевых продуктов.</w:t>
            </w:r>
          </w:p>
        </w:tc>
        <w:tc>
          <w:tcPr>
            <w:tcW w:w="988" w:type="dxa"/>
            <w:shd w:val="clear" w:color="auto" w:fill="FFFFFF" w:themeFill="background1"/>
          </w:tcPr>
          <w:p w:rsidR="00642EDA" w:rsidRPr="00A05F16" w:rsidRDefault="00D4120C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  <w:r w:rsidR="00D4120C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9673" w:type="dxa"/>
          </w:tcPr>
          <w:p w:rsidR="00642EDA" w:rsidRPr="00A05F16" w:rsidRDefault="00642EDA" w:rsidP="00DB2071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Реферат:   Определение соответствия условий хранения,  сроков годности</w:t>
            </w:r>
            <w:r w:rsidR="00DB2071">
              <w:rPr>
                <w:rFonts w:cs="Times New Roman"/>
                <w:szCs w:val="24"/>
              </w:rPr>
              <w:t>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4120C" w:rsidRPr="00A05F16" w:rsidTr="00774C47">
        <w:tc>
          <w:tcPr>
            <w:tcW w:w="2552" w:type="dxa"/>
            <w:vMerge/>
          </w:tcPr>
          <w:p w:rsidR="00D4120C" w:rsidRPr="00A05F16" w:rsidRDefault="00D4120C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D4120C" w:rsidRPr="00A05F16" w:rsidRDefault="00D4120C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13</w:t>
            </w:r>
          </w:p>
        </w:tc>
        <w:tc>
          <w:tcPr>
            <w:tcW w:w="9673" w:type="dxa"/>
          </w:tcPr>
          <w:p w:rsidR="00D4120C" w:rsidRPr="00A05F16" w:rsidRDefault="00D4120C" w:rsidP="00DB2071">
            <w:pPr>
              <w:pStyle w:val="a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Доклад: Стандартизация  пищевых продуктов.</w:t>
            </w:r>
          </w:p>
        </w:tc>
        <w:tc>
          <w:tcPr>
            <w:tcW w:w="988" w:type="dxa"/>
          </w:tcPr>
          <w:p w:rsidR="00D4120C" w:rsidRPr="00A05F16" w:rsidRDefault="00D4120C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80" w:type="dxa"/>
            <w:shd w:val="clear" w:color="auto" w:fill="BFBFBF" w:themeFill="background1" w:themeFillShade="BF"/>
          </w:tcPr>
          <w:p w:rsidR="00D4120C" w:rsidRPr="00A05F16" w:rsidRDefault="00D4120C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rPr>
          <w:trHeight w:val="300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Содержание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10</w:t>
            </w:r>
          </w:p>
        </w:tc>
        <w:tc>
          <w:tcPr>
            <w:tcW w:w="1280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300"/>
        </w:trPr>
        <w:tc>
          <w:tcPr>
            <w:tcW w:w="2552" w:type="dxa"/>
            <w:vMerge w:val="restart"/>
          </w:tcPr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1.2</w:t>
            </w:r>
          </w:p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  <w:lang w:eastAsia="ru-RU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овощей, плодов, грибов и продуктов их переработки.</w:t>
            </w: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14</w:t>
            </w:r>
          </w:p>
        </w:tc>
        <w:tc>
          <w:tcPr>
            <w:tcW w:w="9673" w:type="dxa"/>
          </w:tcPr>
          <w:p w:rsidR="00642EDA" w:rsidRPr="00A05F16" w:rsidRDefault="00D4120C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 Химический состав и пищевая  ценность</w:t>
            </w:r>
            <w:r w:rsidR="00642EDA"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 плодов, овощей, ягод и грибов.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30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15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Качеству свежих овощей, плодов, грибов и продуктов их переработки.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195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16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Ассортимент и характеристика, значение в питании клубнеплодов и корнеплодов.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15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17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Ассортимент и характеристика, значение в питании капустных и луковых овощей.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18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18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Ассортимент и характеристика, значение в питании </w:t>
            </w:r>
            <w:proofErr w:type="spellStart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салатно</w:t>
            </w:r>
            <w:proofErr w:type="spellEnd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-шпинатных, десертных, 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пряных и зернобобовых овощей.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lastRenderedPageBreak/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21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19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Ассортимент и характеристика, значение в питании тыквенных и томатных овощей. 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255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20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Кулинарное назначение грибов и продуктов их переработки.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21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Плоды семечковые, косточковые, субтропические, тропические.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22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Ассортимент и характеристика, значение в питании ягод и орехов.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23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Классификация продуктов переработки овощей и грибов.   Кулинарное назначение овощей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24</w:t>
            </w:r>
          </w:p>
        </w:tc>
        <w:tc>
          <w:tcPr>
            <w:tcW w:w="9673" w:type="dxa"/>
          </w:tcPr>
          <w:p w:rsidR="00642EDA" w:rsidRPr="00A05F16" w:rsidRDefault="00917F2C" w:rsidP="009C1E3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17F2C">
              <w:rPr>
                <w:rFonts w:eastAsia="Times New Roman" w:cs="Times New Roman"/>
                <w:bCs/>
                <w:szCs w:val="24"/>
                <w:lang w:eastAsia="ru-RU"/>
              </w:rPr>
              <w:t>Расчет энергетической ценности продуктов</w:t>
            </w:r>
            <w:r w:rsidR="0086060F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917F2C" w:rsidRPr="00A05F16" w:rsidTr="00774C47">
        <w:tc>
          <w:tcPr>
            <w:tcW w:w="2552" w:type="dxa"/>
            <w:vMerge/>
          </w:tcPr>
          <w:p w:rsidR="00917F2C" w:rsidRPr="00A05F16" w:rsidRDefault="00917F2C" w:rsidP="00917F2C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25</w:t>
            </w:r>
          </w:p>
        </w:tc>
        <w:tc>
          <w:tcPr>
            <w:tcW w:w="9673" w:type="dxa"/>
          </w:tcPr>
          <w:p w:rsidR="00917F2C" w:rsidRPr="00A05F16" w:rsidRDefault="00917F2C" w:rsidP="00917F2C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C1E3E">
              <w:rPr>
                <w:rFonts w:eastAsia="Times New Roman" w:cs="Times New Roman"/>
                <w:bCs/>
                <w:szCs w:val="24"/>
                <w:lang w:eastAsia="ru-RU"/>
              </w:rPr>
              <w:t>Определение качества видов и сорта клубнеплодов.</w:t>
            </w:r>
          </w:p>
        </w:tc>
        <w:tc>
          <w:tcPr>
            <w:tcW w:w="98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917F2C" w:rsidRPr="00A05F16" w:rsidTr="00774C47">
        <w:tc>
          <w:tcPr>
            <w:tcW w:w="2552" w:type="dxa"/>
            <w:vMerge/>
          </w:tcPr>
          <w:p w:rsidR="00917F2C" w:rsidRPr="00A05F16" w:rsidRDefault="00917F2C" w:rsidP="00917F2C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26</w:t>
            </w:r>
          </w:p>
        </w:tc>
        <w:tc>
          <w:tcPr>
            <w:tcW w:w="9673" w:type="dxa"/>
          </w:tcPr>
          <w:p w:rsidR="00917F2C" w:rsidRPr="00A05F16" w:rsidRDefault="00917F2C" w:rsidP="00917F2C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C1E3E">
              <w:rPr>
                <w:rFonts w:eastAsia="Times New Roman" w:cs="Times New Roman"/>
                <w:bCs/>
                <w:szCs w:val="24"/>
                <w:lang w:eastAsia="ru-RU"/>
              </w:rPr>
              <w:t>Определение качества видов и сорта корнеплодов»</w:t>
            </w:r>
            <w:r w:rsidR="0086060F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  <w:r w:rsidRPr="009C1E3E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98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917F2C" w:rsidRPr="00A05F16" w:rsidTr="00774C47">
        <w:tc>
          <w:tcPr>
            <w:tcW w:w="2552" w:type="dxa"/>
            <w:vMerge/>
          </w:tcPr>
          <w:p w:rsidR="00917F2C" w:rsidRPr="00A05F16" w:rsidRDefault="00917F2C" w:rsidP="00917F2C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27</w:t>
            </w:r>
          </w:p>
        </w:tc>
        <w:tc>
          <w:tcPr>
            <w:tcW w:w="9673" w:type="dxa"/>
          </w:tcPr>
          <w:p w:rsidR="00917F2C" w:rsidRPr="00A05F16" w:rsidRDefault="00917F2C" w:rsidP="00917F2C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B2061">
              <w:rPr>
                <w:rFonts w:eastAsia="Times New Roman" w:cs="Times New Roman"/>
                <w:bCs/>
                <w:szCs w:val="24"/>
                <w:lang w:eastAsia="ru-RU"/>
              </w:rPr>
              <w:t>Определение качества плодовых овощей и грибов.</w:t>
            </w:r>
          </w:p>
        </w:tc>
        <w:tc>
          <w:tcPr>
            <w:tcW w:w="98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917F2C" w:rsidRPr="00A05F16" w:rsidTr="00774C47">
        <w:tc>
          <w:tcPr>
            <w:tcW w:w="2552" w:type="dxa"/>
            <w:vMerge/>
          </w:tcPr>
          <w:p w:rsidR="00917F2C" w:rsidRPr="00A05F16" w:rsidRDefault="00917F2C" w:rsidP="00917F2C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28</w:t>
            </w:r>
          </w:p>
        </w:tc>
        <w:tc>
          <w:tcPr>
            <w:tcW w:w="9673" w:type="dxa"/>
          </w:tcPr>
          <w:p w:rsidR="00917F2C" w:rsidRPr="00A05F16" w:rsidRDefault="00917F2C" w:rsidP="00917F2C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B2061">
              <w:rPr>
                <w:rFonts w:eastAsia="Times New Roman" w:cs="Times New Roman"/>
                <w:bCs/>
                <w:szCs w:val="24"/>
                <w:lang w:eastAsia="ru-RU"/>
              </w:rPr>
              <w:t>Определение качества капустных и луковых овощей.</w:t>
            </w:r>
          </w:p>
        </w:tc>
        <w:tc>
          <w:tcPr>
            <w:tcW w:w="988" w:type="dxa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917F2C" w:rsidRPr="00A05F16" w:rsidRDefault="00917F2C" w:rsidP="00917F2C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29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Cs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Calibri" w:cs="Times New Roman"/>
                <w:bCs/>
                <w:szCs w:val="24"/>
              </w:rPr>
              <w:t>Реферат: Определение вида и сорта корнеплодов и требования к качеству.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30</w:t>
            </w:r>
          </w:p>
        </w:tc>
        <w:tc>
          <w:tcPr>
            <w:tcW w:w="9673" w:type="dxa"/>
          </w:tcPr>
          <w:p w:rsidR="00344396" w:rsidRPr="00A05F16" w:rsidRDefault="00344396" w:rsidP="00435BF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eastAsia="Calibri" w:cs="Times New Roman"/>
                <w:bCs/>
                <w:szCs w:val="24"/>
              </w:rPr>
              <w:t>Реферат: Определение вида и сорта к</w:t>
            </w:r>
            <w:r>
              <w:rPr>
                <w:rFonts w:eastAsia="Calibri" w:cs="Times New Roman"/>
                <w:bCs/>
                <w:szCs w:val="24"/>
              </w:rPr>
              <w:t>лубнеплодов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 и требования к качеству.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31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Р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еферат: 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Calibri" w:cs="Times New Roman"/>
                <w:bCs/>
                <w:szCs w:val="24"/>
              </w:rPr>
              <w:t>Ассортимент луковых овощей и определение их качества .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32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Р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еферат: 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Calibri" w:cs="Times New Roman"/>
                <w:bCs/>
                <w:szCs w:val="24"/>
              </w:rPr>
              <w:t>Ассортимент капустных овощей и определение их качества</w:t>
            </w:r>
            <w:r w:rsidR="0086060F">
              <w:rPr>
                <w:rFonts w:eastAsia="Calibri" w:cs="Times New Roman"/>
                <w:bCs/>
                <w:szCs w:val="24"/>
              </w:rPr>
              <w:t>.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344396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33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Доклад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: </w:t>
            </w:r>
            <w:r w:rsidRPr="00A05F16">
              <w:rPr>
                <w:rFonts w:cs="Times New Roman"/>
                <w:szCs w:val="24"/>
              </w:rPr>
              <w:t xml:space="preserve">  </w:t>
            </w:r>
            <w:r w:rsidRPr="00A05F16">
              <w:rPr>
                <w:rFonts w:eastAsia="Calibri" w:cs="Times New Roman"/>
                <w:bCs/>
                <w:szCs w:val="24"/>
              </w:rPr>
              <w:t>Определение плодовоовощных консервов и их маркировка.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34</w:t>
            </w:r>
          </w:p>
        </w:tc>
        <w:tc>
          <w:tcPr>
            <w:tcW w:w="9673" w:type="dxa"/>
          </w:tcPr>
          <w:p w:rsidR="00344396" w:rsidRDefault="00344396" w:rsidP="00642EDA">
            <w:pPr>
              <w:pStyle w:val="a5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 xml:space="preserve">Доклад: Органолептические показатели качества </w:t>
            </w:r>
            <w:r w:rsidRPr="00344396">
              <w:rPr>
                <w:rFonts w:eastAsia="Calibri" w:cs="Times New Roman"/>
                <w:bCs/>
                <w:szCs w:val="24"/>
              </w:rPr>
              <w:t>плодовоовощных консервов</w:t>
            </w:r>
            <w:r w:rsidR="0086060F">
              <w:rPr>
                <w:rFonts w:eastAsia="Calibri" w:cs="Times New Roman"/>
                <w:bCs/>
                <w:szCs w:val="24"/>
              </w:rPr>
              <w:t>.</w:t>
            </w:r>
          </w:p>
        </w:tc>
        <w:tc>
          <w:tcPr>
            <w:tcW w:w="988" w:type="dxa"/>
          </w:tcPr>
          <w:p w:rsidR="0034439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10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 w:val="restart"/>
          </w:tcPr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1.3</w:t>
            </w:r>
          </w:p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зерновых товаров</w:t>
            </w:r>
            <w:r w:rsidRPr="00A05F16">
              <w:rPr>
                <w:rFonts w:cs="Times New Roman"/>
                <w:szCs w:val="24"/>
              </w:rPr>
              <w:t>.</w:t>
            </w: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35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Классификация и виды зерновых культур. Строение зерна.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36</w:t>
            </w:r>
          </w:p>
        </w:tc>
        <w:tc>
          <w:tcPr>
            <w:tcW w:w="9673" w:type="dxa"/>
          </w:tcPr>
          <w:p w:rsidR="00642EDA" w:rsidRPr="00A05F16" w:rsidRDefault="002B135E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B135E">
              <w:rPr>
                <w:rFonts w:eastAsia="Times New Roman" w:cs="Times New Roman"/>
                <w:bCs/>
                <w:szCs w:val="24"/>
                <w:lang w:eastAsia="ru-RU"/>
              </w:rPr>
              <w:t>Условия и сроки хранения зерновых товаров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  <w:r w:rsidRPr="002B135E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="00642EDA"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37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Классификация ассортимента муки. Пищевая ценность. 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38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Требования к качеству и условия хранения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муки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. Кулинарное назначение.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39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Классификация ассортимента круп. Пищевая ценность. Кулинарное назначение.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40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Требования к качеству, условия и сроки хранения круп. 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41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Классификация ассортимента макаронных изделий. Пищевая ценность. Способы производства.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42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Требования к качеству, условия и сроки хранения макаронных изделий. Кулинарное назначение.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2B135E" w:rsidRPr="00A05F16" w:rsidTr="00774C47">
        <w:tc>
          <w:tcPr>
            <w:tcW w:w="2552" w:type="dxa"/>
            <w:vMerge/>
          </w:tcPr>
          <w:p w:rsidR="002B135E" w:rsidRPr="00A05F16" w:rsidRDefault="002B135E" w:rsidP="002B135E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43</w:t>
            </w:r>
          </w:p>
        </w:tc>
        <w:tc>
          <w:tcPr>
            <w:tcW w:w="9673" w:type="dxa"/>
          </w:tcPr>
          <w:p w:rsidR="002B135E" w:rsidRPr="00A05F16" w:rsidRDefault="002B135E" w:rsidP="002B135E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B135E">
              <w:rPr>
                <w:rFonts w:eastAsia="Times New Roman" w:cs="Times New Roman"/>
                <w:bCs/>
                <w:szCs w:val="24"/>
                <w:lang w:eastAsia="ru-RU"/>
              </w:rPr>
              <w:t>Хлебобулочные изделия</w:t>
            </w:r>
            <w:proofErr w:type="gramStart"/>
            <w:r w:rsidRPr="002B135E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proofErr w:type="gramEnd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 национальные изделия. Ас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сортимент, характеристика видов</w:t>
            </w:r>
            <w:proofErr w:type="gramStart"/>
            <w:r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  <w:proofErr w:type="gramEnd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з</w:t>
            </w:r>
            <w:proofErr w:type="gramEnd"/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начение в питании, общие требования к качеству. Кулинарное назначение,  значение в питании.  </w:t>
            </w:r>
          </w:p>
        </w:tc>
        <w:tc>
          <w:tcPr>
            <w:tcW w:w="988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2B135E" w:rsidRPr="00A05F16" w:rsidRDefault="002B135E" w:rsidP="002B135E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44</w:t>
            </w:r>
          </w:p>
        </w:tc>
        <w:tc>
          <w:tcPr>
            <w:tcW w:w="9673" w:type="dxa"/>
          </w:tcPr>
          <w:p w:rsidR="00642EDA" w:rsidRPr="00A05F16" w:rsidRDefault="00DC1C34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Требования к качеству, дефекты и болезни хлеба, условия и сроки хранения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Практические работы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45</w:t>
            </w:r>
          </w:p>
        </w:tc>
        <w:tc>
          <w:tcPr>
            <w:tcW w:w="9673" w:type="dxa"/>
          </w:tcPr>
          <w:p w:rsidR="00642EDA" w:rsidRPr="00A05F16" w:rsidRDefault="00642EDA" w:rsidP="00C84825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Распознавание круп   по  видам, сортам, определение качества  по органолептическим показателям.  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46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Распознавание  макаронных изделий  и муки по  видам, сортам, определение качества по органолептическим показателям. 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47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Подготовка презентации с использованием интернет ресурсов на тему: Товароведная классификация хлеба и хлебобулочных изделий.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48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Подготовка презентации с использованием интернет ресурсов на тему: Товароведная классификация макаронных изделий.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shd w:val="clear" w:color="auto" w:fill="BFBFBF" w:themeFill="background1" w:themeFillShade="BF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1280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195"/>
        </w:trPr>
        <w:tc>
          <w:tcPr>
            <w:tcW w:w="2552" w:type="dxa"/>
            <w:vMerge w:val="restart"/>
          </w:tcPr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1.4</w:t>
            </w:r>
          </w:p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молочных товаров.</w:t>
            </w: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49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Молоко. Химический состав и пищевая ценность. Молочные продукты (сгущенное и сухое молоко).  Требования к качеству. Условия и сроки хранения.  Кулинарное назначение молочных продуктов.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135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50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Сливки. Сметана.  Химический состав и пищевая ценность. Ассортимент, показатели качества.  Требования к качеству. Кулинарное назначение молочных продуктов.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21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51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Творог и другие кисломолочные продукты.   Химический состав и пищевая ценность. Ассортимент, показатели качества. Требования к качеству.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Кулинарное назначение молочных продуктов.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24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52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Сыры.  Химический состав и пищевая ценность. Ассортимент, показатели качества.  Требования к качеству.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Кулинарное назначение молочных продуктов.</w:t>
            </w:r>
          </w:p>
        </w:tc>
        <w:tc>
          <w:tcPr>
            <w:tcW w:w="98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c>
          <w:tcPr>
            <w:tcW w:w="2552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Практические работы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 w:val="restart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53</w:t>
            </w:r>
          </w:p>
        </w:tc>
        <w:tc>
          <w:tcPr>
            <w:tcW w:w="9673" w:type="dxa"/>
          </w:tcPr>
          <w:p w:rsidR="00642EDA" w:rsidRPr="00A05F16" w:rsidRDefault="00642EDA" w:rsidP="00945783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Распознавание ассортимента </w:t>
            </w:r>
            <w:r w:rsidR="00945783">
              <w:t xml:space="preserve"> </w:t>
            </w:r>
            <w:r w:rsidR="00D4120C">
              <w:rPr>
                <w:rFonts w:eastAsia="Times New Roman" w:cs="Times New Roman"/>
                <w:szCs w:val="24"/>
                <w:lang w:eastAsia="ru-RU"/>
              </w:rPr>
              <w:t>молока, определение качество.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54</w:t>
            </w:r>
          </w:p>
        </w:tc>
        <w:tc>
          <w:tcPr>
            <w:tcW w:w="9673" w:type="dxa"/>
          </w:tcPr>
          <w:p w:rsidR="00642EDA" w:rsidRPr="00A05F16" w:rsidRDefault="00642EDA" w:rsidP="00945783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Распознавание ассортимента сыров. Определение качества по стандарту. 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289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55</w:t>
            </w:r>
          </w:p>
        </w:tc>
        <w:tc>
          <w:tcPr>
            <w:tcW w:w="9673" w:type="dxa"/>
          </w:tcPr>
          <w:p w:rsidR="00642EDA" w:rsidRPr="00A05F16" w:rsidRDefault="00642EDA" w:rsidP="00E23BD1">
            <w:pPr>
              <w:pStyle w:val="a5"/>
              <w:rPr>
                <w:rFonts w:eastAsia="Calibri" w:cs="Times New Roman"/>
                <w:bCs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Подготовка презентации с использованием интернет ресурсов на тему: 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  «</w:t>
            </w:r>
            <w:r w:rsidR="00E23BD1">
              <w:rPr>
                <w:rFonts w:eastAsia="Calibri" w:cs="Times New Roman"/>
                <w:bCs/>
                <w:szCs w:val="24"/>
              </w:rPr>
              <w:t xml:space="preserve"> Классификация и а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ссортимент молочных товаров » 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56</w:t>
            </w:r>
          </w:p>
        </w:tc>
        <w:tc>
          <w:tcPr>
            <w:tcW w:w="9673" w:type="dxa"/>
          </w:tcPr>
          <w:p w:rsidR="00642EDA" w:rsidRPr="00A05F16" w:rsidRDefault="00642EDA" w:rsidP="007A4E87">
            <w:pPr>
              <w:pStyle w:val="a5"/>
              <w:rPr>
                <w:rFonts w:eastAsia="Calibri" w:cs="Times New Roman"/>
                <w:bCs/>
                <w:szCs w:val="24"/>
              </w:rPr>
            </w:pPr>
            <w:r w:rsidRPr="00A05F16">
              <w:rPr>
                <w:rFonts w:eastAsia="Calibri" w:cs="Times New Roman"/>
                <w:bCs/>
                <w:szCs w:val="24"/>
              </w:rPr>
              <w:t xml:space="preserve">Подготовка презентации с использованием интернет ресурсов на тему: </w:t>
            </w:r>
            <w:r w:rsidR="007A4E87">
              <w:rPr>
                <w:rFonts w:eastAsia="Calibri" w:cs="Times New Roman"/>
                <w:bCs/>
                <w:szCs w:val="24"/>
              </w:rPr>
              <w:t xml:space="preserve">  Классификация и ассортимент м</w:t>
            </w:r>
            <w:r w:rsidRPr="00A05F16">
              <w:rPr>
                <w:rFonts w:eastAsia="Calibri" w:cs="Times New Roman"/>
                <w:bCs/>
                <w:szCs w:val="24"/>
              </w:rPr>
              <w:t>олочны</w:t>
            </w:r>
            <w:r w:rsidR="007A4E87">
              <w:rPr>
                <w:rFonts w:eastAsia="Calibri" w:cs="Times New Roman"/>
                <w:bCs/>
                <w:szCs w:val="24"/>
              </w:rPr>
              <w:t>х</w:t>
            </w:r>
            <w:r w:rsidRPr="00A05F16">
              <w:rPr>
                <w:rFonts w:eastAsia="Calibri" w:cs="Times New Roman"/>
                <w:bCs/>
                <w:szCs w:val="24"/>
              </w:rPr>
              <w:t xml:space="preserve"> консерв</w:t>
            </w:r>
            <w:r w:rsidR="007A4E87">
              <w:rPr>
                <w:rFonts w:eastAsia="Calibri" w:cs="Times New Roman"/>
                <w:bCs/>
                <w:szCs w:val="24"/>
              </w:rPr>
              <w:t>ов.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5</w:t>
            </w:r>
          </w:p>
        </w:tc>
        <w:tc>
          <w:tcPr>
            <w:tcW w:w="1280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rPr>
          <w:trHeight w:val="255"/>
        </w:trPr>
        <w:tc>
          <w:tcPr>
            <w:tcW w:w="2552" w:type="dxa"/>
            <w:vMerge w:val="restart"/>
          </w:tcPr>
          <w:p w:rsidR="00344396" w:rsidRPr="00344396" w:rsidRDefault="00344396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1.5</w:t>
            </w:r>
          </w:p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рыбы, рыбных продуктов.</w:t>
            </w: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57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Химический состав, строение тела. Основные промысловые семейства рыб. Общие требования к качеству. Кулинарное назначение и использование.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rPr>
          <w:trHeight w:val="270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5</w:t>
            </w:r>
            <w:r>
              <w:rPr>
                <w:rFonts w:eastAsia="Calibri" w:cs="Times New Roman"/>
                <w:szCs w:val="24"/>
              </w:rPr>
              <w:t>8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Мороженая рыба и  рыбное филе. Ассортимент, требования к качеству. Условия и сроки хранения мороженой рыбы и рыбного филе. Кулинарное назначение и использование. 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rPr>
          <w:trHeight w:val="195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59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Соленая рыба. Способы посола. Ассортимент, требования к качеству.  Кулинарное назначение и использование.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rPr>
          <w:trHeight w:val="195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60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Рыбные консервы и пресервы, рыбная икра, нерыбное водное сырье. Виды, ассортимент, значение в питании, общие требования к качеству. Кулинарное назначение и использование.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rPr>
          <w:trHeight w:val="135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9673" w:type="dxa"/>
            <w:shd w:val="clear" w:color="auto" w:fill="auto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Практические работы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  <w:r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 Распознавание видов рыбных семейств, определение качества по стандарту.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  <w:r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Распознавание ассортимента рыбных консервов Оценка качества  по стандарту. Расшифровка маркировки.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64</w:t>
            </w:r>
          </w:p>
        </w:tc>
        <w:tc>
          <w:tcPr>
            <w:tcW w:w="9673" w:type="dxa"/>
          </w:tcPr>
          <w:p w:rsidR="00344396" w:rsidRPr="00A05F16" w:rsidRDefault="00344396" w:rsidP="00406F97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Распознавание </w:t>
            </w:r>
            <w:r w:rsidR="00406F97">
              <w:rPr>
                <w:rFonts w:eastAsia="Times New Roman" w:cs="Times New Roman"/>
                <w:szCs w:val="24"/>
                <w:lang w:eastAsia="ru-RU"/>
              </w:rPr>
              <w:t xml:space="preserve"> ассортимента и 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>видов</w:t>
            </w:r>
            <w:r w:rsidRPr="00D652C0">
              <w:rPr>
                <w:rFonts w:eastAsia="Calibri" w:cs="Times New Roman"/>
                <w:szCs w:val="24"/>
              </w:rPr>
              <w:t xml:space="preserve"> </w:t>
            </w:r>
            <w:r w:rsidR="00406F97">
              <w:rPr>
                <w:rFonts w:eastAsia="Calibri" w:cs="Times New Roman"/>
                <w:szCs w:val="24"/>
              </w:rPr>
              <w:t>икры</w:t>
            </w:r>
            <w:r w:rsidRPr="00D652C0">
              <w:rPr>
                <w:rFonts w:eastAsia="Calibri" w:cs="Times New Roman"/>
                <w:szCs w:val="24"/>
              </w:rPr>
              <w:t>.</w:t>
            </w:r>
            <w:r w:rsidR="00406F97" w:rsidRPr="00A05F16">
              <w:rPr>
                <w:rFonts w:eastAsia="Calibri" w:cs="Times New Roman"/>
                <w:szCs w:val="24"/>
              </w:rPr>
              <w:t xml:space="preserve"> Оценка качества  по стандарту.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65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  <w:r w:rsidRPr="00D652C0">
              <w:rPr>
                <w:rFonts w:cs="Times New Roman"/>
                <w:szCs w:val="24"/>
              </w:rPr>
              <w:t xml:space="preserve">Подготовка презентации с использованием интернет ресурсов на тему: </w:t>
            </w:r>
            <w:r w:rsidRPr="00A05F16">
              <w:rPr>
                <w:rFonts w:cs="Times New Roman"/>
                <w:szCs w:val="24"/>
              </w:rPr>
              <w:t xml:space="preserve"> Семейство промысловых рыб и их характеристика.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66</w:t>
            </w:r>
          </w:p>
        </w:tc>
        <w:tc>
          <w:tcPr>
            <w:tcW w:w="9673" w:type="dxa"/>
          </w:tcPr>
          <w:p w:rsidR="00344396" w:rsidRPr="00A05F16" w:rsidRDefault="00344396" w:rsidP="007A4E87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Подготовка презентации с использованием интернет ресурсов на тему: </w:t>
            </w:r>
            <w:r>
              <w:rPr>
                <w:rFonts w:cs="Times New Roman"/>
                <w:szCs w:val="24"/>
              </w:rPr>
              <w:t xml:space="preserve">Классификация и </w:t>
            </w:r>
            <w:r w:rsidR="00774C47">
              <w:rPr>
                <w:rFonts w:cs="Times New Roman"/>
                <w:szCs w:val="24"/>
              </w:rPr>
              <w:t>ассортимент,</w:t>
            </w:r>
            <w:r>
              <w:rPr>
                <w:rFonts w:cs="Times New Roman"/>
                <w:szCs w:val="24"/>
              </w:rPr>
              <w:t xml:space="preserve"> р</w:t>
            </w:r>
            <w:r w:rsidRPr="00A05F16">
              <w:rPr>
                <w:rFonts w:cs="Times New Roman"/>
                <w:szCs w:val="24"/>
              </w:rPr>
              <w:t>ыбные консервы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shd w:val="clear" w:color="auto" w:fill="BFBFBF" w:themeFill="background1" w:themeFillShade="BF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10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rPr>
          <w:trHeight w:val="240"/>
        </w:trPr>
        <w:tc>
          <w:tcPr>
            <w:tcW w:w="2552" w:type="dxa"/>
            <w:vMerge w:val="restart"/>
          </w:tcPr>
          <w:p w:rsidR="00344396" w:rsidRPr="00344396" w:rsidRDefault="00344396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1.6</w:t>
            </w:r>
          </w:p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мяса и мясных продуктов.</w:t>
            </w: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67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Мясо убойных животных   классификация.  Пищевая ценность. Требования к качеству, условия хранения. Кулинарное назначение и использование.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rPr>
          <w:trHeight w:val="240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68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Мясо домашней птицы и пернатой дичи. Пищевая ценность.  Классификация.  Определения качества и условия хранения.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rPr>
          <w:trHeight w:val="285"/>
        </w:trPr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69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Требования к качеству. Факторы, влияющие на качество мяса. Условия и сроки хранения мяса.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70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Виды мясных полуфабрикатов. Кулинарное назначение,  значение в питании, общие 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требования к качеству. Условия и сроки хранения мясных  продуктов.  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lastRenderedPageBreak/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71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Классификация субпродуктов.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A05F16">
              <w:rPr>
                <w:rFonts w:cs="Times New Roman"/>
                <w:szCs w:val="24"/>
              </w:rPr>
              <w:t xml:space="preserve"> 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Кулинарное назначение,  значение в питании, общие требования к качеству. 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72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Химический состав и пищевая ценность колбасных изделий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73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Классификация колбасных изделий.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Требования к качеству и  условия и сроки хранения.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74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Копченые мясные продукты. Пищевая ценность, классификация, ассортимент.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75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Требование качеству, дефекты, условия и сроки хранения мясных копченостей.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44396" w:rsidRPr="00A05F16" w:rsidRDefault="00344396" w:rsidP="00BB2122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76</w:t>
            </w:r>
          </w:p>
        </w:tc>
        <w:tc>
          <w:tcPr>
            <w:tcW w:w="9673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Классификация мясных консервов.  Химический состав и пищевая ценность.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Требования к качеству.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Практическая работа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77</w:t>
            </w:r>
          </w:p>
        </w:tc>
        <w:tc>
          <w:tcPr>
            <w:tcW w:w="9673" w:type="dxa"/>
          </w:tcPr>
          <w:p w:rsidR="003709F6" w:rsidRPr="00A05F16" w:rsidRDefault="003709F6" w:rsidP="00406F97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Работа с таблицами. </w:t>
            </w:r>
            <w:r w:rsidR="00406F97">
              <w:rPr>
                <w:rFonts w:eastAsia="Times New Roman" w:cs="Times New Roman"/>
                <w:szCs w:val="24"/>
                <w:lang w:eastAsia="ru-RU"/>
              </w:rPr>
              <w:t>Разделка г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>овяжь</w:t>
            </w:r>
            <w:r w:rsidR="00406F97">
              <w:rPr>
                <w:rFonts w:eastAsia="Times New Roman" w:cs="Times New Roman"/>
                <w:szCs w:val="24"/>
                <w:lang w:eastAsia="ru-RU"/>
              </w:rPr>
              <w:t>их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>, телячь</w:t>
            </w:r>
            <w:r w:rsidR="00406F97">
              <w:rPr>
                <w:rFonts w:eastAsia="Times New Roman" w:cs="Times New Roman"/>
                <w:szCs w:val="24"/>
                <w:lang w:eastAsia="ru-RU"/>
              </w:rPr>
              <w:t>их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туш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78</w:t>
            </w:r>
          </w:p>
        </w:tc>
        <w:tc>
          <w:tcPr>
            <w:tcW w:w="9673" w:type="dxa"/>
          </w:tcPr>
          <w:p w:rsidR="003709F6" w:rsidRPr="00A05F16" w:rsidRDefault="00BA2546" w:rsidP="00BA2546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Работа с таблицами. Разделка</w:t>
            </w:r>
            <w:r w:rsidR="003709F6" w:rsidRPr="00A05F16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б</w:t>
            </w:r>
            <w:r w:rsidR="003709F6" w:rsidRPr="00A05F16">
              <w:rPr>
                <w:rFonts w:eastAsia="Times New Roman" w:cs="Times New Roman"/>
                <w:szCs w:val="24"/>
                <w:lang w:eastAsia="ru-RU"/>
              </w:rPr>
              <w:t>араньих и свиных туш.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79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>Определения качества домашней птицы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80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>Определение вида, ассортимента, колбасных изделий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81</w:t>
            </w:r>
          </w:p>
        </w:tc>
        <w:tc>
          <w:tcPr>
            <w:tcW w:w="9673" w:type="dxa"/>
          </w:tcPr>
          <w:p w:rsidR="003709F6" w:rsidRPr="00A05F16" w:rsidRDefault="00FE4526" w:rsidP="00FE4526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Распознавание ассортимента</w:t>
            </w: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3709F6" w:rsidRPr="00A05F16">
              <w:rPr>
                <w:rFonts w:eastAsia="Times New Roman" w:cs="Times New Roman"/>
                <w:szCs w:val="24"/>
                <w:lang w:eastAsia="ru-RU"/>
              </w:rPr>
              <w:t>мясных  консервов.</w:t>
            </w:r>
            <w:r w:rsidRPr="00A05F16">
              <w:rPr>
                <w:rFonts w:eastAsia="Calibri" w:cs="Times New Roman"/>
                <w:szCs w:val="24"/>
              </w:rPr>
              <w:t xml:space="preserve"> Оценка качества  по стандарту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82</w:t>
            </w:r>
          </w:p>
        </w:tc>
        <w:tc>
          <w:tcPr>
            <w:tcW w:w="9673" w:type="dxa"/>
          </w:tcPr>
          <w:p w:rsidR="003709F6" w:rsidRPr="00A05F16" w:rsidRDefault="00FE4526" w:rsidP="00727973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 xml:space="preserve">Определение </w:t>
            </w:r>
            <w:r w:rsidR="00727973">
              <w:t xml:space="preserve"> </w:t>
            </w:r>
            <w:r w:rsidR="00727973" w:rsidRPr="00727973">
              <w:rPr>
                <w:rFonts w:eastAsia="Times New Roman" w:cs="Times New Roman"/>
                <w:szCs w:val="24"/>
                <w:lang w:eastAsia="ru-RU"/>
              </w:rPr>
              <w:t>категори</w:t>
            </w:r>
            <w:r w:rsidR="00727973">
              <w:rPr>
                <w:rFonts w:eastAsia="Times New Roman" w:cs="Times New Roman"/>
                <w:szCs w:val="24"/>
                <w:lang w:eastAsia="ru-RU"/>
              </w:rPr>
              <w:t>и</w:t>
            </w:r>
            <w:r w:rsidR="00727973" w:rsidRPr="00727973">
              <w:rPr>
                <w:rFonts w:eastAsia="Times New Roman" w:cs="Times New Roman"/>
                <w:szCs w:val="24"/>
                <w:lang w:eastAsia="ru-RU"/>
              </w:rPr>
              <w:t xml:space="preserve"> мяса по возрасту и упитанности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rPr>
          <w:trHeight w:val="304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1280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83</w:t>
            </w:r>
          </w:p>
        </w:tc>
        <w:tc>
          <w:tcPr>
            <w:tcW w:w="9673" w:type="dxa"/>
          </w:tcPr>
          <w:p w:rsidR="003709F6" w:rsidRPr="00A05F16" w:rsidRDefault="003709F6" w:rsidP="00774C47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Подготовка презентации с использованием интернет ресурсов на тему: </w:t>
            </w:r>
            <w:r w:rsidR="00774C47">
              <w:rPr>
                <w:rFonts w:cs="Times New Roman"/>
                <w:szCs w:val="24"/>
              </w:rPr>
              <w:t>К</w:t>
            </w:r>
            <w:r w:rsidRPr="00A05F16">
              <w:rPr>
                <w:rFonts w:cs="Times New Roman"/>
                <w:szCs w:val="24"/>
              </w:rPr>
              <w:t>лассификация мяса и мясных товаров.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84</w:t>
            </w:r>
          </w:p>
        </w:tc>
        <w:tc>
          <w:tcPr>
            <w:tcW w:w="9673" w:type="dxa"/>
          </w:tcPr>
          <w:p w:rsidR="003709F6" w:rsidRPr="00A05F16" w:rsidRDefault="003709F6" w:rsidP="00774C47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Подготовка презентации с использованием интернет ресурсов на тему: </w:t>
            </w:r>
            <w:r w:rsidR="00774C47">
              <w:rPr>
                <w:rFonts w:cs="Times New Roman"/>
                <w:szCs w:val="24"/>
              </w:rPr>
              <w:t>К</w:t>
            </w:r>
            <w:r w:rsidRPr="00A05F16">
              <w:rPr>
                <w:rFonts w:cs="Times New Roman"/>
                <w:szCs w:val="24"/>
              </w:rPr>
              <w:t>лассификация мясных консервов.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85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Подготовка презентации с использованием интернет ресурсов на тему: Товароведная классификация колбасных изделий.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44396" w:rsidRPr="00A05F16" w:rsidTr="00774C47">
        <w:tc>
          <w:tcPr>
            <w:tcW w:w="2552" w:type="dxa"/>
            <w:vMerge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1280" w:type="dxa"/>
          </w:tcPr>
          <w:p w:rsidR="00344396" w:rsidRPr="00A05F16" w:rsidRDefault="0034439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rPr>
          <w:trHeight w:val="255"/>
        </w:trPr>
        <w:tc>
          <w:tcPr>
            <w:tcW w:w="2552" w:type="dxa"/>
            <w:vMerge w:val="restart"/>
          </w:tcPr>
          <w:p w:rsidR="003709F6" w:rsidRPr="00344396" w:rsidRDefault="003709F6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1.7</w:t>
            </w:r>
          </w:p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характеристика, яичных продуктов, пищевых жиров.</w:t>
            </w:r>
          </w:p>
        </w:tc>
        <w:tc>
          <w:tcPr>
            <w:tcW w:w="958" w:type="dxa"/>
          </w:tcPr>
          <w:p w:rsidR="003709F6" w:rsidRPr="00A05F16" w:rsidRDefault="003709F6" w:rsidP="00D50AF8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86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Яйцо и яичные продукты переработки. Виды. Категории. Требования к качеству. Условия и сроки хранения.  Кулинарное назначение яичных продуктов.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709F6" w:rsidRPr="00A05F16" w:rsidTr="00774C47">
        <w:trPr>
          <w:trHeight w:val="165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87</w:t>
            </w:r>
          </w:p>
        </w:tc>
        <w:tc>
          <w:tcPr>
            <w:tcW w:w="9673" w:type="dxa"/>
          </w:tcPr>
          <w:p w:rsidR="003709F6" w:rsidRPr="00A05F16" w:rsidRDefault="003709F6" w:rsidP="00774C47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 xml:space="preserve">Классификация и пищевая ценность </w:t>
            </w:r>
            <w:proofErr w:type="gramStart"/>
            <w:r w:rsidR="00774C47">
              <w:rPr>
                <w:rFonts w:eastAsia="Times New Roman" w:cs="Times New Roman"/>
                <w:bCs/>
                <w:szCs w:val="24"/>
                <w:lang w:eastAsia="ru-RU"/>
              </w:rPr>
              <w:t>коровье</w:t>
            </w:r>
            <w:proofErr w:type="gramEnd"/>
            <w:r w:rsidR="00774C47">
              <w:rPr>
                <w:rFonts w:eastAsia="Times New Roman" w:cs="Times New Roman"/>
                <w:bCs/>
                <w:szCs w:val="24"/>
                <w:lang w:eastAsia="ru-RU"/>
              </w:rPr>
              <w:t xml:space="preserve"> масла</w:t>
            </w: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709F6" w:rsidRPr="00A05F16" w:rsidTr="00774C47">
        <w:trPr>
          <w:trHeight w:val="135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88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szCs w:val="24"/>
                <w:lang w:eastAsia="ru-RU"/>
              </w:rPr>
              <w:t>Растительное масло. Производство, ассортимент, требования к качеству. Условия и сроки хранения.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709F6" w:rsidRPr="00A05F16" w:rsidTr="00774C47">
        <w:trPr>
          <w:trHeight w:val="300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89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Маргарин, кулинарные и кондитерские жиры.  Требования к качеству. Условия и сроки хранения.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3709F6" w:rsidRPr="00A05F16" w:rsidTr="00774C47">
        <w:trPr>
          <w:trHeight w:val="270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6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rPr>
          <w:trHeight w:val="270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90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Яйца пищевая ценность. Виды категория яиц. Качества упаковка, маркировка, транспортировка яиц.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rPr>
          <w:trHeight w:val="270"/>
        </w:trPr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91</w:t>
            </w:r>
          </w:p>
        </w:tc>
        <w:tc>
          <w:tcPr>
            <w:tcW w:w="9673" w:type="dxa"/>
          </w:tcPr>
          <w:p w:rsidR="003709F6" w:rsidRPr="00A05F16" w:rsidRDefault="003709F6" w:rsidP="00AB3854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Продукты переработки яиц их значения.  Определения качества, упаковка, маркировка и условия хранения.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92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bCs/>
                <w:szCs w:val="24"/>
              </w:rPr>
              <w:t>Определения качества растительного масла органолептическим методом.</w:t>
            </w:r>
          </w:p>
        </w:tc>
        <w:tc>
          <w:tcPr>
            <w:tcW w:w="988" w:type="dxa"/>
          </w:tcPr>
          <w:p w:rsidR="003709F6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774C47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93</w:t>
            </w:r>
          </w:p>
        </w:tc>
        <w:tc>
          <w:tcPr>
            <w:tcW w:w="9673" w:type="dxa"/>
          </w:tcPr>
          <w:p w:rsidR="00774C47" w:rsidRPr="00A05F16" w:rsidRDefault="00774C47" w:rsidP="00774C47">
            <w:pPr>
              <w:pStyle w:val="a5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Определение качества коровье масла.</w:t>
            </w:r>
          </w:p>
        </w:tc>
        <w:tc>
          <w:tcPr>
            <w:tcW w:w="988" w:type="dxa"/>
          </w:tcPr>
          <w:p w:rsidR="00774C47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3709F6" w:rsidRPr="00A05F16" w:rsidRDefault="003709F6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</w:t>
            </w:r>
            <w:r w:rsidR="00CF4A26">
              <w:rPr>
                <w:rFonts w:eastAsia="Calibri" w:cs="Times New Roman"/>
                <w:szCs w:val="24"/>
              </w:rPr>
              <w:t>4</w:t>
            </w:r>
          </w:p>
        </w:tc>
        <w:tc>
          <w:tcPr>
            <w:tcW w:w="9673" w:type="dxa"/>
          </w:tcPr>
          <w:p w:rsidR="003709F6" w:rsidRPr="00A05F16" w:rsidRDefault="003709F6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eastAsia="Calibri" w:cs="Times New Roman"/>
                <w:bCs/>
                <w:szCs w:val="24"/>
              </w:rPr>
              <w:t>Определения качества маргарина органолептическим  методом.</w:t>
            </w:r>
          </w:p>
        </w:tc>
        <w:tc>
          <w:tcPr>
            <w:tcW w:w="988" w:type="dxa"/>
          </w:tcPr>
          <w:p w:rsidR="003709F6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774C47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95</w:t>
            </w:r>
          </w:p>
        </w:tc>
        <w:tc>
          <w:tcPr>
            <w:tcW w:w="9673" w:type="dxa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 xml:space="preserve">Определение качества </w:t>
            </w:r>
            <w:r w:rsidR="00AB3854">
              <w:rPr>
                <w:rFonts w:eastAsia="Calibri" w:cs="Times New Roman"/>
                <w:bCs/>
                <w:szCs w:val="24"/>
              </w:rPr>
              <w:t>животных топленых жиров.</w:t>
            </w:r>
          </w:p>
        </w:tc>
        <w:tc>
          <w:tcPr>
            <w:tcW w:w="988" w:type="dxa"/>
          </w:tcPr>
          <w:p w:rsidR="00774C47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3709F6" w:rsidRPr="00A05F16" w:rsidTr="00774C47">
        <w:tc>
          <w:tcPr>
            <w:tcW w:w="2552" w:type="dxa"/>
            <w:vMerge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b/>
                <w:szCs w:val="24"/>
              </w:rPr>
            </w:pPr>
            <w:r w:rsidRPr="00A05F16">
              <w:rPr>
                <w:rFonts w:eastAsia="Calibri" w:cs="Times New Roman"/>
                <w:b/>
                <w:szCs w:val="24"/>
              </w:rPr>
              <w:t>Содержание</w:t>
            </w:r>
          </w:p>
        </w:tc>
        <w:tc>
          <w:tcPr>
            <w:tcW w:w="988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1280" w:type="dxa"/>
          </w:tcPr>
          <w:p w:rsidR="003709F6" w:rsidRPr="00A05F16" w:rsidRDefault="003709F6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255"/>
        </w:trPr>
        <w:tc>
          <w:tcPr>
            <w:tcW w:w="2552" w:type="dxa"/>
            <w:vMerge w:val="restart"/>
          </w:tcPr>
          <w:p w:rsidR="00642EDA" w:rsidRPr="00344396" w:rsidRDefault="00642EDA" w:rsidP="00642EDA">
            <w:pPr>
              <w:pStyle w:val="a5"/>
              <w:rPr>
                <w:rFonts w:cs="Times New Roman"/>
                <w:b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Тема 1.8</w:t>
            </w:r>
          </w:p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344396">
              <w:rPr>
                <w:rFonts w:cs="Times New Roman"/>
                <w:b/>
                <w:szCs w:val="24"/>
              </w:rPr>
              <w:t>Товароведная характеристика кондитерских и вкусовых товаров.</w:t>
            </w:r>
          </w:p>
        </w:tc>
        <w:tc>
          <w:tcPr>
            <w:tcW w:w="958" w:type="dxa"/>
          </w:tcPr>
          <w:p w:rsidR="00642EDA" w:rsidRPr="00A05F16" w:rsidRDefault="00642EDA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96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Чай, кофе, чайные и кофейные напитки. Ассортимент  характеристика видов, значение в питании, общие требования к качеству. Кулинарное назначение. 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30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97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Cs/>
                <w:szCs w:val="24"/>
                <w:lang w:eastAsia="ru-RU"/>
              </w:rPr>
              <w:t>Пряности и приправы. Классификация. Ассортимент  характеристика видов, значение в питании, общие требования к качеству.  Кулинарное назначение.  Условия и сроки хранения.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2</w:t>
            </w:r>
          </w:p>
        </w:tc>
      </w:tr>
      <w:tr w:rsidR="00642EDA" w:rsidRPr="00A05F16" w:rsidTr="00774C47">
        <w:trPr>
          <w:trHeight w:val="18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10631" w:type="dxa"/>
            <w:gridSpan w:val="2"/>
          </w:tcPr>
          <w:p w:rsidR="00642EDA" w:rsidRPr="00A05F16" w:rsidRDefault="00642EDA" w:rsidP="00AB3854">
            <w:pPr>
              <w:pStyle w:val="a5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05F1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8</w:t>
            </w:r>
          </w:p>
        </w:tc>
        <w:tc>
          <w:tcPr>
            <w:tcW w:w="1280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18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9</w:t>
            </w:r>
            <w:r w:rsidR="00774C47">
              <w:rPr>
                <w:rFonts w:eastAsia="Calibri" w:cs="Times New Roman"/>
                <w:szCs w:val="24"/>
              </w:rPr>
              <w:t>8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чая органолептическим методом.</w:t>
            </w:r>
          </w:p>
        </w:tc>
        <w:tc>
          <w:tcPr>
            <w:tcW w:w="988" w:type="dxa"/>
          </w:tcPr>
          <w:p w:rsidR="00642EDA" w:rsidRPr="00A05F16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rPr>
          <w:trHeight w:val="180"/>
        </w:trPr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774C47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99</w:t>
            </w:r>
          </w:p>
        </w:tc>
        <w:tc>
          <w:tcPr>
            <w:tcW w:w="9673" w:type="dxa"/>
          </w:tcPr>
          <w:p w:rsidR="00774C47" w:rsidRPr="00A05F16" w:rsidRDefault="00AB3854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чая органолептическим методом</w:t>
            </w:r>
          </w:p>
        </w:tc>
        <w:tc>
          <w:tcPr>
            <w:tcW w:w="988" w:type="dxa"/>
          </w:tcPr>
          <w:p w:rsidR="00774C47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195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100</w:t>
            </w:r>
          </w:p>
        </w:tc>
        <w:tc>
          <w:tcPr>
            <w:tcW w:w="9673" w:type="dxa"/>
          </w:tcPr>
          <w:p w:rsidR="00642EDA" w:rsidRPr="00A05F16" w:rsidRDefault="00642EDA" w:rsidP="00AB3854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кофе</w:t>
            </w:r>
            <w:r w:rsidR="00AB3854">
              <w:rPr>
                <w:rFonts w:cs="Times New Roman"/>
                <w:szCs w:val="24"/>
              </w:rPr>
              <w:t xml:space="preserve"> и кофейные напитки </w:t>
            </w:r>
            <w:r w:rsidRPr="00A05F16">
              <w:rPr>
                <w:rFonts w:cs="Times New Roman"/>
                <w:szCs w:val="24"/>
              </w:rPr>
              <w:t>органолептическим методом.</w:t>
            </w:r>
          </w:p>
        </w:tc>
        <w:tc>
          <w:tcPr>
            <w:tcW w:w="988" w:type="dxa"/>
          </w:tcPr>
          <w:p w:rsidR="00642EDA" w:rsidRPr="00A05F16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rPr>
          <w:trHeight w:val="195"/>
        </w:trPr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774C47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101</w:t>
            </w:r>
          </w:p>
        </w:tc>
        <w:tc>
          <w:tcPr>
            <w:tcW w:w="9673" w:type="dxa"/>
          </w:tcPr>
          <w:p w:rsidR="00774C47" w:rsidRPr="00A05F16" w:rsidRDefault="00AB3854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кофе</w:t>
            </w:r>
            <w:r>
              <w:rPr>
                <w:rFonts w:cs="Times New Roman"/>
                <w:szCs w:val="24"/>
              </w:rPr>
              <w:t xml:space="preserve">  и кофейные напитки </w:t>
            </w:r>
            <w:r w:rsidRPr="00A05F16">
              <w:rPr>
                <w:rFonts w:cs="Times New Roman"/>
                <w:szCs w:val="24"/>
              </w:rPr>
              <w:t xml:space="preserve"> органолептическим методом</w:t>
            </w:r>
          </w:p>
        </w:tc>
        <w:tc>
          <w:tcPr>
            <w:tcW w:w="988" w:type="dxa"/>
          </w:tcPr>
          <w:p w:rsidR="00774C47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225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102</w:t>
            </w:r>
          </w:p>
        </w:tc>
        <w:tc>
          <w:tcPr>
            <w:tcW w:w="9673" w:type="dxa"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 пряностей органолептическим методом</w:t>
            </w:r>
          </w:p>
        </w:tc>
        <w:tc>
          <w:tcPr>
            <w:tcW w:w="988" w:type="dxa"/>
          </w:tcPr>
          <w:p w:rsidR="00642EDA" w:rsidRPr="00A05F16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rPr>
          <w:trHeight w:val="225"/>
        </w:trPr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774C47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103</w:t>
            </w:r>
          </w:p>
        </w:tc>
        <w:tc>
          <w:tcPr>
            <w:tcW w:w="9673" w:type="dxa"/>
          </w:tcPr>
          <w:p w:rsidR="00774C47" w:rsidRPr="00A05F16" w:rsidRDefault="00AB3854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>Определения качества  приправ органолептическим методом</w:t>
            </w:r>
          </w:p>
        </w:tc>
        <w:tc>
          <w:tcPr>
            <w:tcW w:w="988" w:type="dxa"/>
          </w:tcPr>
          <w:p w:rsidR="00774C47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rPr>
          <w:trHeight w:val="180"/>
        </w:trPr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104</w:t>
            </w:r>
          </w:p>
        </w:tc>
        <w:tc>
          <w:tcPr>
            <w:tcW w:w="9673" w:type="dxa"/>
          </w:tcPr>
          <w:p w:rsidR="00642EDA" w:rsidRPr="00A05F16" w:rsidRDefault="00642EDA" w:rsidP="00AB3854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Определения качества  </w:t>
            </w:r>
            <w:r w:rsidR="00AB3854">
              <w:rPr>
                <w:rFonts w:cs="Times New Roman"/>
                <w:szCs w:val="24"/>
              </w:rPr>
              <w:t>поваренной соли</w:t>
            </w:r>
            <w:r w:rsidRPr="00A05F16">
              <w:rPr>
                <w:rFonts w:cs="Times New Roman"/>
                <w:szCs w:val="24"/>
              </w:rPr>
              <w:t xml:space="preserve"> органолептическим методом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774C47" w:rsidRPr="00A05F16" w:rsidTr="00774C47">
        <w:trPr>
          <w:trHeight w:val="180"/>
        </w:trPr>
        <w:tc>
          <w:tcPr>
            <w:tcW w:w="2552" w:type="dxa"/>
            <w:vMerge/>
          </w:tcPr>
          <w:p w:rsidR="00774C47" w:rsidRPr="00A05F16" w:rsidRDefault="00774C47" w:rsidP="00642EDA">
            <w:pPr>
              <w:pStyle w:val="a5"/>
              <w:rPr>
                <w:rFonts w:cs="Times New Roman"/>
                <w:szCs w:val="24"/>
              </w:rPr>
            </w:pPr>
          </w:p>
        </w:tc>
        <w:tc>
          <w:tcPr>
            <w:tcW w:w="958" w:type="dxa"/>
          </w:tcPr>
          <w:p w:rsidR="00774C47" w:rsidRDefault="00774C47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105</w:t>
            </w:r>
          </w:p>
        </w:tc>
        <w:tc>
          <w:tcPr>
            <w:tcW w:w="9673" w:type="dxa"/>
          </w:tcPr>
          <w:p w:rsidR="00774C47" w:rsidRPr="00A05F16" w:rsidRDefault="00AB3854" w:rsidP="00642EDA">
            <w:pPr>
              <w:pStyle w:val="a5"/>
              <w:rPr>
                <w:rFonts w:cs="Times New Roman"/>
                <w:szCs w:val="24"/>
              </w:rPr>
            </w:pPr>
            <w:r w:rsidRPr="00A05F16">
              <w:rPr>
                <w:rFonts w:cs="Times New Roman"/>
                <w:szCs w:val="24"/>
              </w:rPr>
              <w:t xml:space="preserve">Определения качества  </w:t>
            </w:r>
            <w:r>
              <w:rPr>
                <w:rFonts w:cs="Times New Roman"/>
                <w:szCs w:val="24"/>
              </w:rPr>
              <w:t>поваренной соли</w:t>
            </w:r>
            <w:r w:rsidRPr="00A05F16">
              <w:rPr>
                <w:rFonts w:cs="Times New Roman"/>
                <w:szCs w:val="24"/>
              </w:rPr>
              <w:t xml:space="preserve"> органолептическим методом</w:t>
            </w:r>
          </w:p>
        </w:tc>
        <w:tc>
          <w:tcPr>
            <w:tcW w:w="988" w:type="dxa"/>
          </w:tcPr>
          <w:p w:rsidR="00774C47" w:rsidRDefault="00AB3854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774C47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  <w:tr w:rsidR="00642EDA" w:rsidRPr="00A05F16" w:rsidTr="00774C47">
        <w:tc>
          <w:tcPr>
            <w:tcW w:w="2552" w:type="dxa"/>
            <w:vMerge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  <w:tc>
          <w:tcPr>
            <w:tcW w:w="958" w:type="dxa"/>
          </w:tcPr>
          <w:p w:rsidR="00642EDA" w:rsidRPr="00A05F16" w:rsidRDefault="00642EDA" w:rsidP="00AB3854">
            <w:pPr>
              <w:pStyle w:val="a5"/>
              <w:jc w:val="center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106</w:t>
            </w:r>
          </w:p>
        </w:tc>
        <w:tc>
          <w:tcPr>
            <w:tcW w:w="9673" w:type="dxa"/>
          </w:tcPr>
          <w:p w:rsidR="00642EDA" w:rsidRPr="00A05F16" w:rsidRDefault="00774C47" w:rsidP="00642EDA">
            <w:pPr>
              <w:pStyle w:val="a5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Дифференцированный зачет</w:t>
            </w:r>
          </w:p>
        </w:tc>
        <w:tc>
          <w:tcPr>
            <w:tcW w:w="988" w:type="dxa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  <w:r w:rsidRPr="00A05F16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1280" w:type="dxa"/>
            <w:vMerge/>
            <w:shd w:val="clear" w:color="auto" w:fill="BFBFBF" w:themeFill="background1" w:themeFillShade="BF"/>
          </w:tcPr>
          <w:p w:rsidR="00642EDA" w:rsidRPr="00A05F16" w:rsidRDefault="00642EDA" w:rsidP="00642EDA">
            <w:pPr>
              <w:pStyle w:val="a5"/>
              <w:rPr>
                <w:rFonts w:eastAsia="Calibri" w:cs="Times New Roman"/>
                <w:szCs w:val="24"/>
              </w:rPr>
            </w:pPr>
          </w:p>
        </w:tc>
      </w:tr>
    </w:tbl>
    <w:p w:rsidR="0021137C" w:rsidRDefault="0021137C"/>
    <w:p w:rsidR="0021137C" w:rsidRDefault="0021137C">
      <w:pPr>
        <w:sectPr w:rsidR="0021137C" w:rsidSect="008362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1137C" w:rsidRPr="000D2E8D" w:rsidRDefault="008B65B4" w:rsidP="00536EE4">
      <w:pPr>
        <w:spacing w:after="0" w:line="240" w:lineRule="auto"/>
        <w:ind w:left="1353" w:hanging="3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21137C" w:rsidRPr="000D2E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1137C"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РЕАЛИЗАЦИИ </w:t>
      </w:r>
      <w:r w:rsidR="005F36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 </w:t>
      </w:r>
      <w:r w:rsidR="0021137C"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УЧЕБНОЙ ДИСЦИПЛИНЫ</w:t>
      </w:r>
    </w:p>
    <w:p w:rsidR="0021137C" w:rsidRPr="000D2E8D" w:rsidRDefault="0021137C" w:rsidP="002113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</w:t>
      </w:r>
      <w:r w:rsidR="005F36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рабочей </w:t>
      </w: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учебной дисциплины  </w:t>
      </w:r>
      <w:r w:rsidR="006D7D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</w:t>
      </w:r>
      <w:bookmarkStart w:id="0" w:name="_GoBack"/>
      <w:bookmarkEnd w:id="0"/>
      <w:r w:rsidR="006D7D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тся </w:t>
      </w: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специальные помещения:</w:t>
      </w:r>
    </w:p>
    <w:p w:rsidR="0021137C" w:rsidRPr="003709F6" w:rsidRDefault="0021137C" w:rsidP="00370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Pr="000D2E8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Pr="000D2E8D">
        <w:rPr>
          <w:rFonts w:ascii="Times New Roman" w:eastAsia="Arial Unicode MS" w:hAnsi="Times New Roman" w:cs="Times New Roman"/>
          <w:sz w:val="28"/>
          <w:szCs w:val="28"/>
          <w:lang w:eastAsia="ru-RU"/>
        </w:rPr>
        <w:t>Товароведения продовольственных товаров</w:t>
      </w:r>
      <w:r w:rsidRPr="000D2E8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="003709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D2E8D">
        <w:rPr>
          <w:rFonts w:ascii="Times New Roman" w:eastAsia="Calibri" w:hAnsi="Times New Roman" w:cs="Times New Roman"/>
          <w:sz w:val="28"/>
          <w:szCs w:val="28"/>
        </w:rPr>
        <w:t>оснащенный о</w:t>
      </w:r>
      <w:r w:rsidRPr="000D2E8D">
        <w:rPr>
          <w:rFonts w:ascii="Times New Roman" w:eastAsia="Calibri" w:hAnsi="Times New Roman" w:cs="Times New Roman"/>
          <w:bCs/>
          <w:sz w:val="28"/>
          <w:szCs w:val="28"/>
        </w:rPr>
        <w:t xml:space="preserve">борудованием: </w:t>
      </w: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компьютером, средствами </w:t>
      </w:r>
      <w:r w:rsidR="002B135E"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 визуализации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0D2E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фильмами, мультимедийными пособиями).</w:t>
      </w:r>
    </w:p>
    <w:p w:rsidR="0021137C" w:rsidRPr="000D2E8D" w:rsidRDefault="0021137C" w:rsidP="002113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137C" w:rsidRPr="000D2E8D" w:rsidRDefault="0021137C" w:rsidP="002113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Информационное обеспечение реализации </w:t>
      </w:r>
      <w:r w:rsidR="005F36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рабочей </w:t>
      </w:r>
      <w:r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21137C" w:rsidRPr="000D2E8D" w:rsidRDefault="0021137C" w:rsidP="002113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</w:t>
      </w:r>
      <w:r w:rsidR="00536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 п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</w:t>
      </w:r>
      <w:r w:rsidR="00536EE4">
        <w:rPr>
          <w:rFonts w:ascii="Times New Roman" w:eastAsia="Times New Roman" w:hAnsi="Times New Roman" w:cs="Times New Roman"/>
          <w:sz w:val="28"/>
          <w:szCs w:val="28"/>
          <w:lang w:eastAsia="ru-RU"/>
        </w:rPr>
        <w:t>рсы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</w:t>
      </w:r>
      <w:r w:rsidR="005F0E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в образовательном процессе</w:t>
      </w:r>
      <w:r w:rsid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E5D" w:rsidRDefault="005F0E5D" w:rsidP="0021137C">
      <w:pPr>
        <w:spacing w:after="0" w:line="240" w:lineRule="auto"/>
        <w:ind w:left="360" w:hanging="35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37C" w:rsidRDefault="008B65B4" w:rsidP="0021137C">
      <w:pPr>
        <w:spacing w:after="0" w:line="240" w:lineRule="auto"/>
        <w:ind w:left="360" w:hanging="35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5F0E5D" w:rsidRPr="000D2E8D" w:rsidRDefault="005F0E5D" w:rsidP="0021137C">
      <w:pPr>
        <w:spacing w:after="0" w:line="240" w:lineRule="auto"/>
        <w:ind w:left="360" w:hanging="35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EE4" w:rsidRDefault="008B65B4" w:rsidP="0021137C">
      <w:pPr>
        <w:spacing w:after="0" w:line="240" w:lineRule="auto"/>
        <w:ind w:left="360"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Товароведение пищевых продуктов: Учебник</w:t>
      </w:r>
      <w:r w:rsidR="00536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нач.  проф. образования:</w:t>
      </w:r>
    </w:p>
    <w:p w:rsidR="008B65B4" w:rsidRPr="000D2E8D" w:rsidRDefault="008B65B4" w:rsidP="0021137C">
      <w:pPr>
        <w:spacing w:after="0" w:line="240" w:lineRule="auto"/>
        <w:ind w:left="360" w:hanging="35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 для сред. проф. образования /З. П. Матюхина, Э.П. Королькова. – 2-е изд., стер. _ М.; Изд</w:t>
      </w:r>
      <w:r w:rsid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2015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- 272 с., [1] л. цв. ил.</w:t>
      </w:r>
    </w:p>
    <w:p w:rsidR="0021137C" w:rsidRPr="000D2E8D" w:rsidRDefault="0021137C" w:rsidP="008B65B4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Печатные издания</w:t>
      </w:r>
    </w:p>
    <w:p w:rsidR="0021137C" w:rsidRPr="000D2E8D" w:rsidRDefault="0021137C" w:rsidP="0021137C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37C" w:rsidRPr="000D2E8D" w:rsidRDefault="0021137C" w:rsidP="0021137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31984-2012 Услуги общественного питания. Общие требования.- Введ.  2015-01-01. -  М.: Стандартинформ, 2014.-</w:t>
      </w:r>
      <w:r w:rsidRPr="000D2E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, 8 с.</w:t>
      </w:r>
    </w:p>
    <w:p w:rsidR="0021137C" w:rsidRPr="000D2E8D" w:rsidRDefault="0021137C" w:rsidP="0021137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31985-2013 Услуги общественного питания. Термины и определения.- Введ. 2015 01-01. -  М.: Стандартинформ, 2014.-</w:t>
      </w:r>
      <w:r w:rsidRPr="000D2E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, 10 с.</w:t>
      </w:r>
    </w:p>
    <w:p w:rsidR="0021137C" w:rsidRPr="000D2E8D" w:rsidRDefault="0021137C" w:rsidP="0021137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</w:t>
      </w:r>
    </w:p>
    <w:p w:rsidR="0021137C" w:rsidRPr="000D2E8D" w:rsidRDefault="0021137C" w:rsidP="0021137C">
      <w:pPr>
        <w:numPr>
          <w:ilvl w:val="0"/>
          <w:numId w:val="14"/>
        </w:numPr>
        <w:spacing w:after="120" w:line="256" w:lineRule="auto"/>
        <w:ind w:left="426" w:right="-5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Calibri" w:hAnsi="Times New Roman" w:cs="Times New Roman"/>
          <w:sz w:val="28"/>
          <w:szCs w:val="28"/>
          <w:lang w:eastAsia="ru-RU"/>
        </w:rPr>
        <w:t>Матюхина З.П. Товароведение пищевых продуктов: учебник для нач. проф. образования / З.П</w:t>
      </w:r>
      <w:r w:rsidR="000D2E8D">
        <w:rPr>
          <w:rFonts w:ascii="Times New Roman" w:eastAsia="Calibri" w:hAnsi="Times New Roman" w:cs="Times New Roman"/>
          <w:sz w:val="28"/>
          <w:szCs w:val="28"/>
          <w:lang w:eastAsia="ru-RU"/>
        </w:rPr>
        <w:t>.Матюхина. -  М.: Академия, 2015</w:t>
      </w:r>
      <w:r w:rsidRPr="000D2E8D">
        <w:rPr>
          <w:rFonts w:ascii="Times New Roman" w:eastAsia="Calibri" w:hAnsi="Times New Roman" w:cs="Times New Roman"/>
          <w:sz w:val="28"/>
          <w:szCs w:val="28"/>
          <w:lang w:eastAsia="ru-RU"/>
        </w:rPr>
        <w:t>. – 336 с., [16] с. цв. ил.</w:t>
      </w:r>
    </w:p>
    <w:p w:rsidR="0021137C" w:rsidRPr="000D2E8D" w:rsidRDefault="0021137C" w:rsidP="008B65B4">
      <w:pPr>
        <w:spacing w:before="120" w:after="12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издания:</w:t>
      </w:r>
    </w:p>
    <w:p w:rsidR="0021137C" w:rsidRPr="002B135E" w:rsidRDefault="0021137C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8" w:history="1">
        <w:r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http://pravo.gov.ru/proxy/ips/?docbody=&amp;nd=102063865&amp;rdk=&amp;backlink=1</w:t>
        </w:r>
      </w:hyperlink>
    </w:p>
    <w:p w:rsidR="0021137C" w:rsidRPr="002B135E" w:rsidRDefault="0021137C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</w:t>
      </w: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Правительства РФ: [Утв. 15 авг. 1997 г. № 1036: в ред. от 10 мая 2007 № 276].- </w:t>
      </w:r>
      <w:hyperlink r:id="rId9" w:history="1">
        <w:r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http://ozpp.ru/laws2/postan/post7.html</w:t>
        </w:r>
      </w:hyperlink>
    </w:p>
    <w:p w:rsidR="0021137C" w:rsidRPr="002B135E" w:rsidRDefault="006D7DF6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foodprom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journalswww</w:t>
        </w:r>
      </w:hyperlink>
      <w:r w:rsidR="0021137C"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издательство - пищевая промышленность</w:t>
      </w:r>
    </w:p>
    <w:p w:rsidR="0021137C" w:rsidRPr="002B135E" w:rsidRDefault="006D7DF6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zaita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kachestvo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tovarovedenie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ekspertiza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kachestva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potrebitelskix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tovarov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1137C" w:rsidRPr="002B135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html</w:t>
        </w:r>
      </w:hyperlink>
      <w:r w:rsidR="0021137C"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товароведение и экспертиза качества продовольственных товаров</w:t>
      </w:r>
    </w:p>
    <w:p w:rsidR="0021137C" w:rsidRPr="002B135E" w:rsidRDefault="0021137C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 </w:t>
      </w:r>
      <w:hyperlink r:id="rId12" w:history="1">
        <w:r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http://www.ohranatruda.ru/ot_biblio/normativ/data_normativ/46/46201/</w:t>
        </w:r>
      </w:hyperlink>
    </w:p>
    <w:p w:rsidR="0021137C" w:rsidRPr="002B135E" w:rsidRDefault="0021137C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3" w:history="1">
        <w:r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http://www.ohranatruda.ru/ot_biblio/normativ/data_normativ/46/46201/</w:t>
        </w:r>
      </w:hyperlink>
    </w:p>
    <w:p w:rsidR="0021137C" w:rsidRPr="002B135E" w:rsidRDefault="0021137C" w:rsidP="0021137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r w:rsidR="002B135E"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обороноспособности</w:t>
      </w:r>
      <w:r w:rsidRPr="002B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4" w:history="1">
        <w:r w:rsidRPr="002B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http://ohranatruda.ru/ot_biblio/normativ/data_normativ/9/9744/</w:t>
        </w:r>
      </w:hyperlink>
    </w:p>
    <w:p w:rsidR="0021137C" w:rsidRPr="002B135E" w:rsidRDefault="0021137C" w:rsidP="002113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37C" w:rsidRPr="000D2E8D" w:rsidRDefault="0021137C" w:rsidP="008B65B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источники</w:t>
      </w:r>
    </w:p>
    <w:p w:rsidR="0021137C" w:rsidRPr="000D2E8D" w:rsidRDefault="0021137C" w:rsidP="002113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Земедлина Е.А.  Товароведение и экспертиза товаров: учеб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сред. спец. учеб. заведений / Е.А. Замедлина. – М.: РИОР, 2005. – 156 с.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Карташова Л.В. Товароведение продовольственных товаров растительного происхождения: учебник для сред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 образования / Л.В. Карташова, М.А. Николаева, Е.Н. Печникова. – М.: Деловая литература, 2004. – 816 с.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Качурина Т.А., Лаушкина Т.А. «Товароведение пищевых продуктов.»: рабочая тетрадь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М.: Академия, 2010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Криштафович В.И. Товароведение и экспертиза продовольственных товаров: лабораторный практикум: учебник для высш. учеб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аведений / В.И. Криштафович. – М.:  Дашков и Кº,  2009. – 592 с Николаева М.А. Теоретические основы товароведения: учебник для высш. учеб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аведений / М.А. Николаева. – М.: Норма, 2006. – 448 с.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промышленность [журнал ООО «Издательство «Пищевая промышленность»].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Т.Г. Сенсорный анализ продовольственных товаров: учебник для высш. учеб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аведений / Т.Г. Родина.  – 2-е изд., испр. – М.: Академия, 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2006. – 208 с.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Товаровед продовольственных товаров</w:t>
      </w:r>
      <w:r w:rsidRPr="000D2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[</w:t>
      </w: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Гильдия издателей периодической печати].</w:t>
      </w:r>
    </w:p>
    <w:p w:rsidR="0021137C" w:rsidRPr="000D2E8D" w:rsidRDefault="0021137C" w:rsidP="0021137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Химический состав российских пищевых продуктов: справочник</w:t>
      </w:r>
      <w:proofErr w:type="gramStart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0D2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И.М. Скурихина, В.А. Тутельяна. – М.: ДеЛипринт, 2002. – 236 с.</w:t>
      </w:r>
    </w:p>
    <w:p w:rsidR="0021137C" w:rsidRPr="0021137C" w:rsidRDefault="0021137C" w:rsidP="002113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1137C" w:rsidRPr="0021137C">
          <w:pgSz w:w="11906" w:h="16838"/>
          <w:pgMar w:top="1134" w:right="850" w:bottom="1134" w:left="1701" w:header="708" w:footer="708" w:gutter="0"/>
          <w:cols w:space="720"/>
        </w:sectPr>
      </w:pPr>
    </w:p>
    <w:p w:rsidR="0021137C" w:rsidRPr="003709F6" w:rsidRDefault="0021137C" w:rsidP="003709F6">
      <w:pPr>
        <w:pStyle w:val="a5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09F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5F0E5D" w:rsidRPr="009410BA" w:rsidRDefault="005F0E5D" w:rsidP="005F0E5D">
      <w:pPr>
        <w:pStyle w:val="a5"/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37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1"/>
        <w:gridCol w:w="3136"/>
        <w:gridCol w:w="3623"/>
      </w:tblGrid>
      <w:tr w:rsidR="0021137C" w:rsidRPr="009410BA" w:rsidTr="005F0E5D">
        <w:trPr>
          <w:trHeight w:val="430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7C" w:rsidRPr="009410BA" w:rsidRDefault="0021137C" w:rsidP="005F0E5D">
            <w:pPr>
              <w:pStyle w:val="a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7C" w:rsidRPr="009410BA" w:rsidRDefault="0021137C" w:rsidP="005F0E5D">
            <w:pPr>
              <w:pStyle w:val="a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7C" w:rsidRPr="009410BA" w:rsidRDefault="0021137C" w:rsidP="005F0E5D">
            <w:pPr>
              <w:pStyle w:val="a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Формы и методы оценки</w:t>
            </w:r>
          </w:p>
        </w:tc>
      </w:tr>
      <w:tr w:rsidR="0021137C" w:rsidRPr="009410BA" w:rsidTr="008B65B4"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виды сопроводительной документации на различные группы продуктов;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методы контроля качества, безопасности пищевого сырья, продуктов;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современные способы обеспечения правильной сохранности запасов и расхода продуктов;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виды складских помещений и требования к ним;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оформления заказа на продукты со склада и приема продуктов, поступающих со склада и от поставщиков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Полнота ответов, точность формулировок, не менее 70% правильных ответов.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75% правильных ответов.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Текущий контроль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r w:rsidR="005F0E5D"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-письменного/устного опроса;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-тестирования;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  <w:proofErr w:type="gramEnd"/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Промежуточная аттестация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форме дифференцированного зачета/ экзамена по МДК в виде: 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-письменных/ устных ответов, 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-тестирования.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1137C" w:rsidRPr="009410BA" w:rsidTr="008B65B4">
        <w:trPr>
          <w:trHeight w:val="416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21137C" w:rsidRPr="009410BA" w:rsidRDefault="0021137C" w:rsidP="008B65B4">
            <w:pPr>
              <w:pStyle w:val="a5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оформлять учетно-отчетную документацию </w:t>
            </w:r>
            <w:r w:rsidRPr="009410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расходу и хранению продуктов;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осуществлять контроль хранения и расхода продукто</w:t>
            </w:r>
            <w:r w:rsidR="008B65B4"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Точность оценки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Соответствие требованиям инструкций, регламентов 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Рациональность действий  и т.д.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Текущий контроль: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защита отчетов по практическим/ </w:t>
            </w:r>
            <w:r w:rsidR="005F0E5D"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лабораторным</w:t>
            </w: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занятиям;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оценка заданий для внеаудиторной (самостоятельной)  работы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Промежуточная аттестация:</w:t>
            </w:r>
          </w:p>
          <w:p w:rsidR="0021137C" w:rsidRPr="009410BA" w:rsidRDefault="0021137C" w:rsidP="008B65B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1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экспертная оценка выполнения практических заданий на зачете/экзамене </w:t>
            </w:r>
          </w:p>
        </w:tc>
      </w:tr>
    </w:tbl>
    <w:p w:rsidR="0021137C" w:rsidRPr="009410BA" w:rsidRDefault="0021137C" w:rsidP="008B65B4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21137C" w:rsidRPr="009410BA" w:rsidSect="005F0E5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39"/>
    <w:multiLevelType w:val="hybridMultilevel"/>
    <w:tmpl w:val="348C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23C8"/>
    <w:multiLevelType w:val="hybridMultilevel"/>
    <w:tmpl w:val="4934A968"/>
    <w:lvl w:ilvl="0" w:tplc="1A2EC4F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B0155"/>
    <w:multiLevelType w:val="hybridMultilevel"/>
    <w:tmpl w:val="5AD0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B339D"/>
    <w:multiLevelType w:val="hybridMultilevel"/>
    <w:tmpl w:val="AA562040"/>
    <w:lvl w:ilvl="0" w:tplc="85C0A2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7643E"/>
    <w:multiLevelType w:val="hybridMultilevel"/>
    <w:tmpl w:val="E2F0B326"/>
    <w:lvl w:ilvl="0" w:tplc="01AA33D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B1B89"/>
    <w:multiLevelType w:val="hybridMultilevel"/>
    <w:tmpl w:val="3E6E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86274"/>
    <w:multiLevelType w:val="hybridMultilevel"/>
    <w:tmpl w:val="9056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9F5A0A"/>
    <w:multiLevelType w:val="hybridMultilevel"/>
    <w:tmpl w:val="3650FA46"/>
    <w:lvl w:ilvl="0" w:tplc="0419000F">
      <w:start w:val="1"/>
      <w:numFmt w:val="decimal"/>
      <w:lvlText w:val="%1."/>
      <w:lvlJc w:val="left"/>
      <w:pPr>
        <w:ind w:left="734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0">
    <w:nsid w:val="534C4885"/>
    <w:multiLevelType w:val="hybridMultilevel"/>
    <w:tmpl w:val="A37071B6"/>
    <w:lvl w:ilvl="0" w:tplc="E668B0C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B2845"/>
    <w:multiLevelType w:val="hybridMultilevel"/>
    <w:tmpl w:val="DA46422E"/>
    <w:lvl w:ilvl="0" w:tplc="4E243D8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B256F79"/>
    <w:multiLevelType w:val="hybridMultilevel"/>
    <w:tmpl w:val="69AED858"/>
    <w:lvl w:ilvl="0" w:tplc="01AA33D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7E5F6754"/>
    <w:multiLevelType w:val="multilevel"/>
    <w:tmpl w:val="5B7AB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F565A5E"/>
    <w:multiLevelType w:val="multilevel"/>
    <w:tmpl w:val="9C48F27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14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E3B"/>
    <w:rsid w:val="000165E3"/>
    <w:rsid w:val="000D2E8D"/>
    <w:rsid w:val="000E2E21"/>
    <w:rsid w:val="000E7938"/>
    <w:rsid w:val="000F1A78"/>
    <w:rsid w:val="00146084"/>
    <w:rsid w:val="001479B3"/>
    <w:rsid w:val="001538F0"/>
    <w:rsid w:val="00165BD7"/>
    <w:rsid w:val="00172AB1"/>
    <w:rsid w:val="00184807"/>
    <w:rsid w:val="001C1D68"/>
    <w:rsid w:val="001D61F8"/>
    <w:rsid w:val="0021137C"/>
    <w:rsid w:val="0023256E"/>
    <w:rsid w:val="00242399"/>
    <w:rsid w:val="00251D2E"/>
    <w:rsid w:val="00254098"/>
    <w:rsid w:val="00270F4B"/>
    <w:rsid w:val="00277553"/>
    <w:rsid w:val="0029651B"/>
    <w:rsid w:val="002A1945"/>
    <w:rsid w:val="002B135E"/>
    <w:rsid w:val="002E0A8B"/>
    <w:rsid w:val="002E30AD"/>
    <w:rsid w:val="002E3AB7"/>
    <w:rsid w:val="00321CD9"/>
    <w:rsid w:val="00344396"/>
    <w:rsid w:val="003709F6"/>
    <w:rsid w:val="003A44E5"/>
    <w:rsid w:val="003A76E5"/>
    <w:rsid w:val="003E63A1"/>
    <w:rsid w:val="003F1EC8"/>
    <w:rsid w:val="00406F97"/>
    <w:rsid w:val="00407957"/>
    <w:rsid w:val="0043193A"/>
    <w:rsid w:val="00435BFA"/>
    <w:rsid w:val="0045404B"/>
    <w:rsid w:val="004800CC"/>
    <w:rsid w:val="00482DBA"/>
    <w:rsid w:val="00484F97"/>
    <w:rsid w:val="00487094"/>
    <w:rsid w:val="00497883"/>
    <w:rsid w:val="004B2149"/>
    <w:rsid w:val="00515385"/>
    <w:rsid w:val="0052505F"/>
    <w:rsid w:val="00530512"/>
    <w:rsid w:val="00536EE4"/>
    <w:rsid w:val="005849A5"/>
    <w:rsid w:val="005902BE"/>
    <w:rsid w:val="005A749E"/>
    <w:rsid w:val="005F0E5D"/>
    <w:rsid w:val="005F364C"/>
    <w:rsid w:val="005F5D8E"/>
    <w:rsid w:val="00600292"/>
    <w:rsid w:val="00634385"/>
    <w:rsid w:val="006374F2"/>
    <w:rsid w:val="00642EDA"/>
    <w:rsid w:val="00667664"/>
    <w:rsid w:val="0067192A"/>
    <w:rsid w:val="006871AF"/>
    <w:rsid w:val="0069695A"/>
    <w:rsid w:val="006B0290"/>
    <w:rsid w:val="006C41B5"/>
    <w:rsid w:val="006D6FDD"/>
    <w:rsid w:val="006D7DF6"/>
    <w:rsid w:val="00701EAD"/>
    <w:rsid w:val="00714E4C"/>
    <w:rsid w:val="00717DBB"/>
    <w:rsid w:val="00722CA9"/>
    <w:rsid w:val="00727973"/>
    <w:rsid w:val="00737F6B"/>
    <w:rsid w:val="00752909"/>
    <w:rsid w:val="00755402"/>
    <w:rsid w:val="00774C47"/>
    <w:rsid w:val="00787B1F"/>
    <w:rsid w:val="007A423B"/>
    <w:rsid w:val="007A4E87"/>
    <w:rsid w:val="007B2061"/>
    <w:rsid w:val="007B42CD"/>
    <w:rsid w:val="007B7C82"/>
    <w:rsid w:val="007C2F98"/>
    <w:rsid w:val="007C468A"/>
    <w:rsid w:val="007C5C2F"/>
    <w:rsid w:val="007E0F21"/>
    <w:rsid w:val="008013E2"/>
    <w:rsid w:val="00802ADD"/>
    <w:rsid w:val="00802EAD"/>
    <w:rsid w:val="0080609F"/>
    <w:rsid w:val="00836268"/>
    <w:rsid w:val="0085083B"/>
    <w:rsid w:val="0086060F"/>
    <w:rsid w:val="008B65B4"/>
    <w:rsid w:val="008C649A"/>
    <w:rsid w:val="0091480D"/>
    <w:rsid w:val="009154D7"/>
    <w:rsid w:val="00917F2C"/>
    <w:rsid w:val="0092670D"/>
    <w:rsid w:val="00936470"/>
    <w:rsid w:val="009410BA"/>
    <w:rsid w:val="00945783"/>
    <w:rsid w:val="009B05A6"/>
    <w:rsid w:val="009C13C1"/>
    <w:rsid w:val="009C1E3E"/>
    <w:rsid w:val="00A20910"/>
    <w:rsid w:val="00A22B2F"/>
    <w:rsid w:val="00A26892"/>
    <w:rsid w:val="00A31E3B"/>
    <w:rsid w:val="00A81527"/>
    <w:rsid w:val="00AB3854"/>
    <w:rsid w:val="00AF0E3B"/>
    <w:rsid w:val="00B02560"/>
    <w:rsid w:val="00B25C1F"/>
    <w:rsid w:val="00B34B78"/>
    <w:rsid w:val="00B47961"/>
    <w:rsid w:val="00B61CCA"/>
    <w:rsid w:val="00B71AE4"/>
    <w:rsid w:val="00B93D25"/>
    <w:rsid w:val="00BA2546"/>
    <w:rsid w:val="00BA42AF"/>
    <w:rsid w:val="00BB2122"/>
    <w:rsid w:val="00BE66BD"/>
    <w:rsid w:val="00C1153F"/>
    <w:rsid w:val="00C24A71"/>
    <w:rsid w:val="00C30CB9"/>
    <w:rsid w:val="00C47ED1"/>
    <w:rsid w:val="00C513FB"/>
    <w:rsid w:val="00C53A4C"/>
    <w:rsid w:val="00C741D6"/>
    <w:rsid w:val="00C74A13"/>
    <w:rsid w:val="00C84825"/>
    <w:rsid w:val="00CB2E3B"/>
    <w:rsid w:val="00CD563B"/>
    <w:rsid w:val="00CF4A26"/>
    <w:rsid w:val="00CF5C58"/>
    <w:rsid w:val="00D130CA"/>
    <w:rsid w:val="00D230DD"/>
    <w:rsid w:val="00D4120C"/>
    <w:rsid w:val="00D50AF8"/>
    <w:rsid w:val="00D53BC0"/>
    <w:rsid w:val="00D55AD8"/>
    <w:rsid w:val="00D6632D"/>
    <w:rsid w:val="00DB2071"/>
    <w:rsid w:val="00DC1C34"/>
    <w:rsid w:val="00E04E8C"/>
    <w:rsid w:val="00E209E7"/>
    <w:rsid w:val="00E23BD1"/>
    <w:rsid w:val="00E35B1A"/>
    <w:rsid w:val="00EB1B8F"/>
    <w:rsid w:val="00ED57BD"/>
    <w:rsid w:val="00F226A3"/>
    <w:rsid w:val="00F37701"/>
    <w:rsid w:val="00F73251"/>
    <w:rsid w:val="00F85339"/>
    <w:rsid w:val="00FA15ED"/>
    <w:rsid w:val="00FE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3626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4E8C"/>
    <w:pPr>
      <w:ind w:left="720"/>
      <w:contextualSpacing/>
    </w:pPr>
  </w:style>
  <w:style w:type="table" w:customStyle="1" w:styleId="11">
    <w:name w:val="Сетка таблицы11"/>
    <w:basedOn w:val="a1"/>
    <w:next w:val="a3"/>
    <w:uiPriority w:val="39"/>
    <w:rsid w:val="00254098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4098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14608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60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608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60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608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6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3626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4E8C"/>
    <w:pPr>
      <w:ind w:left="720"/>
      <w:contextualSpacing/>
    </w:pPr>
  </w:style>
  <w:style w:type="table" w:customStyle="1" w:styleId="11">
    <w:name w:val="Сетка таблицы11"/>
    <w:basedOn w:val="a1"/>
    <w:next w:val="a3"/>
    <w:uiPriority w:val="39"/>
    <w:rsid w:val="00254098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4098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14608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60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608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60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608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6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9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www.ohranatruda.ru/ot_biblio/normativ/data_normativ/46/46201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ita.ru/kachestvo/tovarovedenie-i-ekspertiza-kachestva-potrebitelskix-tovarov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oodprom.ru/journalsw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ohranatruda.ru/ot_biblio/normativ/data_normativ/9/9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84ACA-414E-40A9-B3E2-9D6C7F47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9236742</TotalTime>
  <Pages>19</Pages>
  <Words>3964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84</cp:revision>
  <cp:lastPrinted>2018-02-13T05:37:00Z</cp:lastPrinted>
  <dcterms:created xsi:type="dcterms:W3CDTF">2017-05-30T02:27:00Z</dcterms:created>
  <dcterms:modified xsi:type="dcterms:W3CDTF">2019-09-11T06:32:00Z</dcterms:modified>
</cp:coreProperties>
</file>