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14B7" w:rsidRPr="008361C7" w:rsidRDefault="00E714B7" w:rsidP="00B20F3C">
      <w:pPr>
        <w:spacing w:after="0" w:line="240" w:lineRule="auto"/>
        <w:jc w:val="center"/>
        <w:rPr>
          <w:rFonts w:ascii="Times New Roman" w:hAnsi="Times New Roman" w:cs="Times New Roman"/>
          <w:bCs/>
          <w:sz w:val="28"/>
          <w:szCs w:val="28"/>
        </w:rPr>
      </w:pPr>
      <w:r w:rsidRPr="008361C7">
        <w:rPr>
          <w:rFonts w:ascii="Times New Roman" w:hAnsi="Times New Roman" w:cs="Times New Roman"/>
          <w:bCs/>
          <w:sz w:val="28"/>
          <w:szCs w:val="28"/>
        </w:rPr>
        <w:t xml:space="preserve">Государственное бюджетное профессиональное </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 xml:space="preserve">образовательное учреждение </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Иркутской области</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«Тайшетский промышленно-технологический техникум»</w:t>
      </w:r>
    </w:p>
    <w:p w:rsidR="00E714B7" w:rsidRPr="008361C7" w:rsidRDefault="00E714B7" w:rsidP="00E714B7">
      <w:pPr>
        <w:spacing w:after="0" w:line="240" w:lineRule="auto"/>
        <w:ind w:firstLine="709"/>
        <w:jc w:val="center"/>
        <w:rPr>
          <w:rFonts w:ascii="Times New Roman" w:hAnsi="Times New Roman" w:cs="Times New Roman"/>
          <w:bCs/>
          <w:sz w:val="28"/>
          <w:szCs w:val="28"/>
        </w:rPr>
      </w:pPr>
    </w:p>
    <w:p w:rsidR="00E714B7" w:rsidRPr="008361C7" w:rsidRDefault="00E714B7" w:rsidP="00E714B7">
      <w:pPr>
        <w:spacing w:after="0"/>
        <w:ind w:firstLine="709"/>
        <w:jc w:val="center"/>
        <w:rPr>
          <w:rFonts w:ascii="Times New Roman" w:hAnsi="Times New Roman" w:cs="Times New Roman"/>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spacing w:after="0"/>
        <w:ind w:firstLine="709"/>
        <w:jc w:val="center"/>
        <w:rPr>
          <w:rFonts w:ascii="Times New Roman" w:hAnsi="Times New Roman" w:cs="Times New Roman"/>
          <w:b/>
          <w:bCs/>
          <w:sz w:val="28"/>
          <w:szCs w:val="28"/>
        </w:rPr>
      </w:pPr>
      <w:r w:rsidRPr="008361C7">
        <w:rPr>
          <w:rFonts w:ascii="Times New Roman" w:hAnsi="Times New Roman" w:cs="Times New Roman"/>
          <w:b/>
          <w:bCs/>
          <w:sz w:val="28"/>
          <w:szCs w:val="28"/>
        </w:rPr>
        <w:t>МЕТОДИЧЕСКИЕ УКАЗАНИЯ</w:t>
      </w:r>
    </w:p>
    <w:p w:rsidR="00E714B7" w:rsidRPr="008361C7" w:rsidRDefault="00E714B7" w:rsidP="00E714B7">
      <w:pPr>
        <w:spacing w:after="0"/>
        <w:ind w:firstLine="709"/>
        <w:jc w:val="center"/>
        <w:rPr>
          <w:rFonts w:ascii="Times New Roman" w:hAnsi="Times New Roman" w:cs="Times New Roman"/>
          <w:b/>
          <w:bCs/>
          <w:sz w:val="28"/>
          <w:szCs w:val="28"/>
        </w:rPr>
      </w:pPr>
      <w:r w:rsidRPr="008361C7">
        <w:rPr>
          <w:rFonts w:ascii="Times New Roman" w:hAnsi="Times New Roman" w:cs="Times New Roman"/>
          <w:b/>
          <w:bCs/>
          <w:sz w:val="28"/>
          <w:szCs w:val="28"/>
        </w:rPr>
        <w:t>по выполнению самостоятельных работ</w:t>
      </w:r>
    </w:p>
    <w:p w:rsidR="00E714B7" w:rsidRPr="008361C7" w:rsidRDefault="00BA778C" w:rsidP="00E714B7">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E714B7" w:rsidRPr="008361C7">
        <w:rPr>
          <w:rFonts w:ascii="Times New Roman" w:hAnsi="Times New Roman" w:cs="Times New Roman"/>
          <w:b/>
          <w:bCs/>
          <w:sz w:val="28"/>
          <w:szCs w:val="28"/>
        </w:rPr>
        <w:t xml:space="preserve">  учебной дисциплине</w:t>
      </w:r>
    </w:p>
    <w:p w:rsidR="00E714B7" w:rsidRPr="008361C7" w:rsidRDefault="00E714B7" w:rsidP="00E714B7">
      <w:pPr>
        <w:pStyle w:val="Default"/>
        <w:spacing w:line="276" w:lineRule="auto"/>
        <w:jc w:val="center"/>
        <w:rPr>
          <w:b/>
          <w:bCs/>
          <w:sz w:val="28"/>
          <w:szCs w:val="28"/>
        </w:rPr>
      </w:pPr>
      <w:r w:rsidRPr="008361C7">
        <w:rPr>
          <w:b/>
          <w:sz w:val="28"/>
          <w:szCs w:val="28"/>
        </w:rPr>
        <w:t>техническое черчение</w:t>
      </w:r>
    </w:p>
    <w:p w:rsidR="00E714B7" w:rsidRPr="008361C7" w:rsidRDefault="00E714B7" w:rsidP="00E714B7">
      <w:pPr>
        <w:spacing w:after="0"/>
        <w:ind w:firstLine="709"/>
        <w:jc w:val="center"/>
        <w:rPr>
          <w:rFonts w:ascii="Times New Roman" w:hAnsi="Times New Roman" w:cs="Times New Roman"/>
          <w:sz w:val="28"/>
          <w:szCs w:val="28"/>
        </w:rPr>
      </w:pPr>
      <w:r w:rsidRPr="008361C7">
        <w:rPr>
          <w:rFonts w:ascii="Times New Roman" w:hAnsi="Times New Roman" w:cs="Times New Roman"/>
          <w:sz w:val="28"/>
          <w:szCs w:val="28"/>
        </w:rPr>
        <w:t>образовательной программы (ОП)</w:t>
      </w:r>
    </w:p>
    <w:p w:rsidR="00E714B7" w:rsidRPr="008361C7" w:rsidRDefault="00E714B7" w:rsidP="00E714B7">
      <w:pPr>
        <w:spacing w:after="0" w:line="240" w:lineRule="auto"/>
        <w:ind w:firstLine="709"/>
        <w:jc w:val="center"/>
        <w:rPr>
          <w:rFonts w:ascii="Times New Roman" w:hAnsi="Times New Roman" w:cs="Times New Roman"/>
          <w:sz w:val="28"/>
          <w:szCs w:val="28"/>
        </w:rPr>
      </w:pPr>
      <w:r w:rsidRPr="008361C7">
        <w:rPr>
          <w:rFonts w:ascii="Times New Roman" w:hAnsi="Times New Roman" w:cs="Times New Roman"/>
          <w:sz w:val="28"/>
          <w:szCs w:val="28"/>
        </w:rPr>
        <w:t xml:space="preserve">для профессии  СПО </w:t>
      </w:r>
    </w:p>
    <w:p w:rsidR="00E714B7" w:rsidRPr="008361C7" w:rsidRDefault="00E714B7" w:rsidP="00E714B7">
      <w:pPr>
        <w:autoSpaceDE w:val="0"/>
        <w:autoSpaceDN w:val="0"/>
        <w:adjustRightInd w:val="0"/>
        <w:spacing w:after="0" w:line="240" w:lineRule="auto"/>
        <w:jc w:val="center"/>
        <w:rPr>
          <w:rFonts w:ascii="Times New Roman" w:hAnsi="Times New Roman" w:cs="Times New Roman"/>
          <w:b/>
          <w:sz w:val="28"/>
          <w:szCs w:val="28"/>
        </w:rPr>
      </w:pPr>
      <w:r w:rsidRPr="008361C7">
        <w:rPr>
          <w:rFonts w:ascii="Times New Roman" w:hAnsi="Times New Roman" w:cs="Times New Roman"/>
          <w:b/>
          <w:sz w:val="28"/>
          <w:szCs w:val="28"/>
        </w:rPr>
        <w:t xml:space="preserve">    23.01.03 – Автомеханик</w:t>
      </w:r>
    </w:p>
    <w:p w:rsidR="00E714B7" w:rsidRPr="008361C7" w:rsidRDefault="00E714B7" w:rsidP="00E714B7">
      <w:pPr>
        <w:spacing w:after="0" w:line="240" w:lineRule="auto"/>
        <w:jc w:val="both"/>
        <w:rPr>
          <w:rFonts w:ascii="Times New Roman" w:hAnsi="Times New Roman" w:cs="Times New Roman"/>
          <w:sz w:val="28"/>
          <w:szCs w:val="28"/>
        </w:rPr>
      </w:pPr>
    </w:p>
    <w:p w:rsidR="00E714B7" w:rsidRPr="008361C7" w:rsidRDefault="00E714B7" w:rsidP="00E714B7">
      <w:pPr>
        <w:jc w:val="both"/>
        <w:rPr>
          <w:rFonts w:ascii="Times New Roman" w:hAnsi="Times New Roman" w:cs="Times New Roman"/>
          <w:sz w:val="28"/>
          <w:szCs w:val="28"/>
        </w:rPr>
      </w:pPr>
    </w:p>
    <w:p w:rsidR="00E714B7" w:rsidRPr="008361C7" w:rsidRDefault="00E714B7" w:rsidP="00E714B7">
      <w:pPr>
        <w:spacing w:line="360" w:lineRule="auto"/>
        <w:ind w:firstLine="709"/>
        <w:jc w:val="center"/>
        <w:rPr>
          <w:rFonts w:ascii="Times New Roman" w:hAnsi="Times New Roman" w:cs="Times New Roman"/>
          <w:b/>
          <w:bCs/>
          <w:sz w:val="28"/>
          <w:szCs w:val="28"/>
        </w:rPr>
      </w:pPr>
    </w:p>
    <w:p w:rsidR="00E714B7" w:rsidRPr="008361C7" w:rsidRDefault="00E714B7" w:rsidP="00E714B7">
      <w:pPr>
        <w:ind w:firstLine="709"/>
        <w:jc w:val="center"/>
        <w:rPr>
          <w:rFonts w:ascii="Times New Roman" w:hAnsi="Times New Roman" w:cs="Times New Roman"/>
          <w:b/>
          <w:bCs/>
          <w:sz w:val="28"/>
          <w:szCs w:val="28"/>
        </w:rPr>
      </w:pPr>
    </w:p>
    <w:p w:rsidR="00E714B7" w:rsidRPr="008361C7" w:rsidRDefault="00E714B7" w:rsidP="00E714B7">
      <w:pPr>
        <w:ind w:firstLine="709"/>
        <w:jc w:val="cente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8361C7">
      <w:pPr>
        <w:rPr>
          <w:rFonts w:ascii="Times New Roman" w:hAnsi="Times New Roman" w:cs="Times New Roman"/>
          <w:b/>
          <w:bCs/>
          <w:sz w:val="28"/>
          <w:szCs w:val="28"/>
        </w:rPr>
      </w:pPr>
    </w:p>
    <w:p w:rsidR="00E714B7" w:rsidRPr="008361C7" w:rsidRDefault="00BA778C" w:rsidP="00E714B7">
      <w:pPr>
        <w:jc w:val="center"/>
        <w:rPr>
          <w:rFonts w:ascii="Times New Roman" w:hAnsi="Times New Roman" w:cs="Times New Roman"/>
          <w:bCs/>
          <w:sz w:val="28"/>
          <w:szCs w:val="28"/>
        </w:rPr>
      </w:pPr>
      <w:r>
        <w:rPr>
          <w:rFonts w:ascii="Times New Roman" w:hAnsi="Times New Roman" w:cs="Times New Roman"/>
          <w:bCs/>
          <w:sz w:val="28"/>
          <w:szCs w:val="28"/>
        </w:rPr>
        <w:t>2019</w:t>
      </w:r>
    </w:p>
    <w:p w:rsidR="00BA778C" w:rsidRPr="00BA778C" w:rsidRDefault="00BA778C" w:rsidP="00BA77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rFonts w:ascii="Times New Roman" w:hAnsi="Times New Roman" w:cs="Times New Roman"/>
          <w:sz w:val="28"/>
        </w:rPr>
      </w:pPr>
      <w:r w:rsidRPr="00BA778C">
        <w:rPr>
          <w:rFonts w:ascii="Times New Roman" w:hAnsi="Times New Roman" w:cs="Times New Roman"/>
          <w:bCs/>
          <w:sz w:val="28"/>
        </w:rPr>
        <w:lastRenderedPageBreak/>
        <w:t xml:space="preserve">Методические указания  по выполнению самостоятельной работы к учебной дисциплине </w:t>
      </w:r>
      <w:r>
        <w:rPr>
          <w:rFonts w:ascii="Times New Roman" w:hAnsi="Times New Roman" w:cs="Times New Roman"/>
          <w:bCs/>
          <w:sz w:val="28"/>
        </w:rPr>
        <w:t>«</w:t>
      </w:r>
      <w:r w:rsidRPr="00BA778C">
        <w:rPr>
          <w:rFonts w:ascii="Times New Roman" w:hAnsi="Times New Roman" w:cs="Times New Roman"/>
          <w:sz w:val="28"/>
          <w:szCs w:val="28"/>
        </w:rPr>
        <w:t xml:space="preserve">техническое черчение» </w:t>
      </w:r>
      <w:r w:rsidRPr="00BA778C">
        <w:rPr>
          <w:rFonts w:ascii="Times New Roman" w:hAnsi="Times New Roman" w:cs="Times New Roman"/>
          <w:bCs/>
          <w:sz w:val="28"/>
        </w:rPr>
        <w:t xml:space="preserve"> </w:t>
      </w:r>
      <w:r w:rsidRPr="00BA778C">
        <w:rPr>
          <w:rFonts w:ascii="Times New Roman" w:hAnsi="Times New Roman" w:cs="Times New Roman"/>
          <w:sz w:val="28"/>
        </w:rPr>
        <w:t xml:space="preserve">разработаны на основе рабочей программы учебной дисциплины </w:t>
      </w:r>
      <w:r>
        <w:rPr>
          <w:rFonts w:ascii="Times New Roman" w:hAnsi="Times New Roman" w:cs="Times New Roman"/>
          <w:sz w:val="28"/>
        </w:rPr>
        <w:t>«</w:t>
      </w:r>
      <w:r w:rsidRPr="00BA778C">
        <w:rPr>
          <w:rFonts w:ascii="Times New Roman" w:hAnsi="Times New Roman" w:cs="Times New Roman"/>
          <w:sz w:val="28"/>
          <w:szCs w:val="28"/>
        </w:rPr>
        <w:t xml:space="preserve">техническое черчение» </w:t>
      </w:r>
      <w:r w:rsidRPr="00BA778C">
        <w:rPr>
          <w:rFonts w:ascii="Times New Roman" w:hAnsi="Times New Roman" w:cs="Times New Roman"/>
          <w:sz w:val="28"/>
        </w:rPr>
        <w:t xml:space="preserve"> для профессии среднего профессионального образования подготовки квалифицированных рабочих, служащих технического профиля  </w:t>
      </w:r>
      <w:r w:rsidRPr="00BA778C">
        <w:rPr>
          <w:rFonts w:ascii="Times New Roman" w:hAnsi="Times New Roman" w:cs="Times New Roman"/>
          <w:b/>
          <w:sz w:val="28"/>
        </w:rPr>
        <w:t>23.01.03. Автомеханик.</w:t>
      </w:r>
      <w:r w:rsidRPr="00BA778C">
        <w:rPr>
          <w:rFonts w:ascii="Times New Roman" w:hAnsi="Times New Roman" w:cs="Times New Roman"/>
          <w:sz w:val="28"/>
        </w:rPr>
        <w:t xml:space="preserve"> </w:t>
      </w:r>
    </w:p>
    <w:p w:rsidR="00BA778C" w:rsidRDefault="00E714B7" w:rsidP="00E714B7">
      <w:pPr>
        <w:autoSpaceDE w:val="0"/>
        <w:autoSpaceDN w:val="0"/>
        <w:adjustRightInd w:val="0"/>
        <w:spacing w:after="0" w:line="240" w:lineRule="auto"/>
        <w:jc w:val="both"/>
        <w:rPr>
          <w:rFonts w:ascii="Times New Roman" w:hAnsi="Times New Roman" w:cs="Times New Roman"/>
          <w:bCs/>
          <w:sz w:val="28"/>
          <w:szCs w:val="28"/>
        </w:rPr>
      </w:pPr>
      <w:r w:rsidRPr="008361C7">
        <w:rPr>
          <w:rFonts w:ascii="Times New Roman" w:hAnsi="Times New Roman" w:cs="Times New Roman"/>
          <w:bCs/>
          <w:sz w:val="28"/>
          <w:szCs w:val="28"/>
        </w:rPr>
        <w:t xml:space="preserve">     </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rFonts w:ascii="Times New Roman" w:hAnsi="Times New Roman" w:cs="Times New Roman"/>
          <w:sz w:val="28"/>
          <w:szCs w:val="28"/>
        </w:rPr>
      </w:pPr>
      <w:r w:rsidRPr="008361C7">
        <w:rPr>
          <w:rFonts w:ascii="Times New Roman" w:hAnsi="Times New Roman" w:cs="Times New Roman"/>
          <w:b/>
          <w:sz w:val="28"/>
          <w:szCs w:val="28"/>
        </w:rPr>
        <w:t>Организация-разработчик:</w:t>
      </w:r>
      <w:r w:rsidRPr="008361C7">
        <w:rPr>
          <w:rFonts w:ascii="Times New Roman" w:hAnsi="Times New Roman" w:cs="Times New Roman"/>
          <w:sz w:val="28"/>
          <w:szCs w:val="28"/>
        </w:rPr>
        <w:t xml:space="preserve">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BA778C"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Разработчик</w:t>
      </w:r>
      <w:r w:rsidR="00E714B7" w:rsidRPr="008361C7">
        <w:rPr>
          <w:rFonts w:ascii="Times New Roman" w:hAnsi="Times New Roman" w:cs="Times New Roman"/>
          <w:b/>
          <w:sz w:val="28"/>
          <w:szCs w:val="28"/>
        </w:rPr>
        <w:t>:</w:t>
      </w:r>
    </w:p>
    <w:p w:rsidR="00E714B7" w:rsidRPr="008361C7" w:rsidRDefault="00BA778C"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r>
        <w:rPr>
          <w:rFonts w:ascii="Times New Roman" w:hAnsi="Times New Roman" w:cs="Times New Roman"/>
          <w:sz w:val="28"/>
          <w:szCs w:val="28"/>
        </w:rPr>
        <w:t>Фролова И.В.</w:t>
      </w:r>
      <w:r w:rsidR="00E714B7" w:rsidRPr="008361C7">
        <w:rPr>
          <w:rFonts w:ascii="Times New Roman" w:hAnsi="Times New Roman" w:cs="Times New Roman"/>
          <w:sz w:val="28"/>
          <w:szCs w:val="28"/>
        </w:rPr>
        <w:t>, преподаватель ГБПОУ ИО ТПТТ</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BA778C" w:rsidRPr="008361C7" w:rsidRDefault="00BA778C"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BA778C" w:rsidRPr="00BA778C" w:rsidRDefault="00BA778C" w:rsidP="00BA778C">
      <w:pPr>
        <w:jc w:val="both"/>
        <w:rPr>
          <w:rFonts w:ascii="Times New Roman" w:hAnsi="Times New Roman" w:cs="Times New Roman"/>
          <w:sz w:val="28"/>
          <w:szCs w:val="28"/>
        </w:rPr>
      </w:pPr>
      <w:r w:rsidRPr="00BA778C">
        <w:rPr>
          <w:rFonts w:ascii="Times New Roman" w:hAnsi="Times New Roman" w:cs="Times New Roman"/>
          <w:b/>
          <w:bCs/>
          <w:noProof/>
          <w:kern w:val="36"/>
        </w:rPr>
        <w:drawing>
          <wp:anchor distT="0" distB="0" distL="114300" distR="114300" simplePos="0" relativeHeight="251659264" behindDoc="1" locked="0" layoutInCell="1" allowOverlap="1" wp14:anchorId="37BDF945" wp14:editId="0E109A72">
            <wp:simplePos x="0" y="0"/>
            <wp:positionH relativeFrom="column">
              <wp:posOffset>1597025</wp:posOffset>
            </wp:positionH>
            <wp:positionV relativeFrom="paragraph">
              <wp:posOffset>344805</wp:posOffset>
            </wp:positionV>
            <wp:extent cx="774065" cy="387350"/>
            <wp:effectExtent l="0" t="0" r="6985" b="0"/>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74065" cy="38735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BA778C">
        <w:rPr>
          <w:rFonts w:ascii="Times New Roman" w:hAnsi="Times New Roman" w:cs="Times New Roman"/>
          <w:sz w:val="28"/>
          <w:szCs w:val="28"/>
        </w:rPr>
        <w:t>Рассмотрена</w:t>
      </w:r>
      <w:proofErr w:type="gramEnd"/>
      <w:r w:rsidRPr="00BA778C">
        <w:rPr>
          <w:rFonts w:ascii="Times New Roman" w:hAnsi="Times New Roman" w:cs="Times New Roman"/>
          <w:sz w:val="28"/>
          <w:szCs w:val="28"/>
        </w:rPr>
        <w:t xml:space="preserve"> и одобрена  на заседании методической комиссии  профессионального цикла  протокол № </w:t>
      </w:r>
      <w:r w:rsidRPr="00BA778C">
        <w:rPr>
          <w:rFonts w:ascii="Times New Roman" w:hAnsi="Times New Roman" w:cs="Times New Roman"/>
          <w:sz w:val="28"/>
          <w:szCs w:val="28"/>
          <w:u w:val="single"/>
        </w:rPr>
        <w:t xml:space="preserve"> 9 </w:t>
      </w:r>
      <w:r w:rsidRPr="00BA778C">
        <w:rPr>
          <w:rFonts w:ascii="Times New Roman" w:hAnsi="Times New Roman" w:cs="Times New Roman"/>
          <w:sz w:val="28"/>
          <w:szCs w:val="28"/>
        </w:rPr>
        <w:t xml:space="preserve">от </w:t>
      </w:r>
      <w:r w:rsidRPr="00BA778C">
        <w:rPr>
          <w:rFonts w:ascii="Times New Roman" w:hAnsi="Times New Roman" w:cs="Times New Roman"/>
          <w:sz w:val="28"/>
          <w:szCs w:val="28"/>
          <w:u w:val="single"/>
        </w:rPr>
        <w:t>23.05.2019</w:t>
      </w:r>
      <w:r w:rsidRPr="00BA778C">
        <w:rPr>
          <w:rFonts w:ascii="Times New Roman" w:hAnsi="Times New Roman" w:cs="Times New Roman"/>
          <w:sz w:val="28"/>
          <w:szCs w:val="28"/>
        </w:rPr>
        <w:t>г.</w:t>
      </w:r>
    </w:p>
    <w:p w:rsidR="00BA778C" w:rsidRPr="00BA778C" w:rsidRDefault="00BA778C" w:rsidP="00BA778C">
      <w:pPr>
        <w:jc w:val="both"/>
        <w:rPr>
          <w:rFonts w:ascii="Times New Roman" w:hAnsi="Times New Roman" w:cs="Times New Roman"/>
          <w:sz w:val="28"/>
          <w:szCs w:val="28"/>
        </w:rPr>
      </w:pPr>
      <w:proofErr w:type="spellStart"/>
      <w:r w:rsidRPr="00BA778C">
        <w:rPr>
          <w:rFonts w:ascii="Times New Roman" w:hAnsi="Times New Roman" w:cs="Times New Roman"/>
          <w:sz w:val="28"/>
          <w:szCs w:val="28"/>
        </w:rPr>
        <w:t>Мусифулина</w:t>
      </w:r>
      <w:proofErr w:type="spellEnd"/>
      <w:r w:rsidRPr="00BA778C">
        <w:rPr>
          <w:rFonts w:ascii="Times New Roman" w:hAnsi="Times New Roman" w:cs="Times New Roman"/>
          <w:sz w:val="28"/>
          <w:szCs w:val="28"/>
        </w:rPr>
        <w:t xml:space="preserve"> М.Ш. _____</w:t>
      </w:r>
    </w:p>
    <w:p w:rsidR="00E714B7" w:rsidRPr="008361C7" w:rsidRDefault="00E714B7" w:rsidP="00E714B7">
      <w:pPr>
        <w:spacing w:after="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Темы самостоятельных работ </w:t>
      </w:r>
    </w:p>
    <w:p w:rsidR="00E714B7" w:rsidRPr="008361C7" w:rsidRDefault="00E714B7" w:rsidP="00E714B7">
      <w:pPr>
        <w:spacing w:after="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при изучении учебной дисциплины </w:t>
      </w:r>
    </w:p>
    <w:p w:rsidR="00E714B7" w:rsidRPr="008361C7" w:rsidRDefault="00E714B7" w:rsidP="00E714B7">
      <w:pPr>
        <w:spacing w:after="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Техническое черчение</w:t>
      </w:r>
    </w:p>
    <w:p w:rsidR="00E714B7" w:rsidRPr="008361C7" w:rsidRDefault="00E714B7" w:rsidP="00E714B7">
      <w:pPr>
        <w:spacing w:after="0" w:line="240" w:lineRule="auto"/>
        <w:rPr>
          <w:rFonts w:ascii="Times New Roman" w:eastAsia="Times New Roman" w:hAnsi="Times New Roman" w:cs="Times New Roman"/>
          <w:sz w:val="28"/>
          <w:szCs w:val="28"/>
          <w:lang w:eastAsia="ru-RU"/>
        </w:rPr>
      </w:pPr>
    </w:p>
    <w:tbl>
      <w:tblPr>
        <w:tblStyle w:val="a5"/>
        <w:tblpPr w:leftFromText="180" w:rightFromText="180" w:vertAnchor="text" w:horzAnchor="margin" w:tblpX="-176" w:tblpY="146"/>
        <w:tblW w:w="9890" w:type="dxa"/>
        <w:tblLayout w:type="fixed"/>
        <w:tblLook w:val="04A0" w:firstRow="1" w:lastRow="0" w:firstColumn="1" w:lastColumn="0" w:noHBand="0" w:noVBand="1"/>
      </w:tblPr>
      <w:tblGrid>
        <w:gridCol w:w="675"/>
        <w:gridCol w:w="2268"/>
        <w:gridCol w:w="4253"/>
        <w:gridCol w:w="1417"/>
        <w:gridCol w:w="1277"/>
      </w:tblGrid>
      <w:tr w:rsidR="00E714B7" w:rsidRPr="008361C7" w:rsidTr="00B20F3C">
        <w:tc>
          <w:tcPr>
            <w:tcW w:w="675" w:type="dxa"/>
          </w:tcPr>
          <w:p w:rsidR="00E714B7" w:rsidRPr="008361C7" w:rsidRDefault="00E714B7" w:rsidP="000D0AC0">
            <w:pPr>
              <w:jc w:val="center"/>
              <w:rPr>
                <w:lang w:eastAsia="ru-RU"/>
              </w:rPr>
            </w:pPr>
            <w:r w:rsidRPr="008361C7">
              <w:rPr>
                <w:lang w:eastAsia="ru-RU"/>
              </w:rPr>
              <w:t>№</w:t>
            </w:r>
          </w:p>
        </w:tc>
        <w:tc>
          <w:tcPr>
            <w:tcW w:w="2268" w:type="dxa"/>
          </w:tcPr>
          <w:p w:rsidR="00E714B7" w:rsidRPr="008361C7" w:rsidRDefault="00E714B7" w:rsidP="000D0AC0">
            <w:pPr>
              <w:jc w:val="center"/>
              <w:rPr>
                <w:lang w:eastAsia="ru-RU"/>
              </w:rPr>
            </w:pPr>
            <w:r w:rsidRPr="008361C7">
              <w:rPr>
                <w:lang w:eastAsia="ru-RU"/>
              </w:rPr>
              <w:t>Форма работы</w:t>
            </w:r>
          </w:p>
        </w:tc>
        <w:tc>
          <w:tcPr>
            <w:tcW w:w="4253" w:type="dxa"/>
          </w:tcPr>
          <w:p w:rsidR="00E714B7" w:rsidRPr="008361C7" w:rsidRDefault="00E714B7" w:rsidP="000D0AC0">
            <w:pPr>
              <w:ind w:firstLine="34"/>
              <w:jc w:val="center"/>
              <w:rPr>
                <w:lang w:eastAsia="ru-RU"/>
              </w:rPr>
            </w:pPr>
            <w:r w:rsidRPr="008361C7">
              <w:rPr>
                <w:lang w:eastAsia="ru-RU"/>
              </w:rPr>
              <w:t>Тема</w:t>
            </w:r>
          </w:p>
        </w:tc>
        <w:tc>
          <w:tcPr>
            <w:tcW w:w="1417" w:type="dxa"/>
          </w:tcPr>
          <w:p w:rsidR="00E714B7" w:rsidRPr="008361C7" w:rsidRDefault="00E714B7" w:rsidP="000D0AC0">
            <w:pPr>
              <w:jc w:val="center"/>
              <w:rPr>
                <w:lang w:eastAsia="ru-RU"/>
              </w:rPr>
            </w:pPr>
            <w:r w:rsidRPr="008361C7">
              <w:rPr>
                <w:lang w:eastAsia="ru-RU"/>
              </w:rPr>
              <w:t>Количество часов</w:t>
            </w:r>
          </w:p>
        </w:tc>
        <w:tc>
          <w:tcPr>
            <w:tcW w:w="1277" w:type="dxa"/>
          </w:tcPr>
          <w:p w:rsidR="00E714B7" w:rsidRPr="008361C7" w:rsidRDefault="00E714B7" w:rsidP="000D0AC0">
            <w:pPr>
              <w:jc w:val="center"/>
              <w:rPr>
                <w:lang w:eastAsia="ru-RU"/>
              </w:rPr>
            </w:pPr>
            <w:r w:rsidRPr="008361C7">
              <w:rPr>
                <w:lang w:eastAsia="ru-RU"/>
              </w:rPr>
              <w:t>Страница</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1</w:t>
            </w:r>
          </w:p>
        </w:tc>
        <w:tc>
          <w:tcPr>
            <w:tcW w:w="2268" w:type="dxa"/>
          </w:tcPr>
          <w:p w:rsidR="00E714B7" w:rsidRPr="008361C7" w:rsidRDefault="00E714B7" w:rsidP="000D0AC0">
            <w:pPr>
              <w:rPr>
                <w:lang w:eastAsia="ru-RU"/>
              </w:rPr>
            </w:pPr>
            <w:r w:rsidRPr="008361C7">
              <w:rPr>
                <w:lang w:eastAsia="ru-RU"/>
              </w:rPr>
              <w:t>Графическая работа</w:t>
            </w:r>
          </w:p>
        </w:tc>
        <w:tc>
          <w:tcPr>
            <w:tcW w:w="4253" w:type="dxa"/>
          </w:tcPr>
          <w:p w:rsidR="00E714B7" w:rsidRPr="008361C7" w:rsidRDefault="00E714B7" w:rsidP="000D0AC0">
            <w:pPr>
              <w:ind w:left="34"/>
              <w:contextualSpacing/>
              <w:jc w:val="both"/>
              <w:rPr>
                <w:lang w:eastAsia="ru-RU"/>
              </w:rPr>
            </w:pPr>
            <w:r w:rsidRPr="008361C7">
              <w:rPr>
                <w:lang w:eastAsia="ru-RU"/>
              </w:rPr>
              <w:t>Выполнение титульного листа альбома графических работ учащихся.</w:t>
            </w:r>
          </w:p>
          <w:p w:rsidR="00E714B7" w:rsidRPr="008361C7" w:rsidRDefault="00E714B7" w:rsidP="000D0AC0">
            <w:pPr>
              <w:ind w:left="34"/>
              <w:contextualSpacing/>
              <w:jc w:val="both"/>
              <w:rPr>
                <w:lang w:eastAsia="ru-RU"/>
              </w:rPr>
            </w:pPr>
            <w:r w:rsidRPr="008361C7">
              <w:rPr>
                <w:lang w:eastAsia="ru-RU"/>
              </w:rPr>
              <w:t>Построение     сопряжений.</w:t>
            </w:r>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6</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2</w:t>
            </w:r>
          </w:p>
        </w:tc>
        <w:tc>
          <w:tcPr>
            <w:tcW w:w="2268" w:type="dxa"/>
          </w:tcPr>
          <w:p w:rsidR="00E714B7" w:rsidRPr="008361C7" w:rsidRDefault="00E714B7" w:rsidP="000D0AC0">
            <w:pPr>
              <w:rPr>
                <w:lang w:eastAsia="ru-RU"/>
              </w:rPr>
            </w:pPr>
            <w:r w:rsidRPr="008361C7">
              <w:rPr>
                <w:lang w:eastAsia="ru-RU"/>
              </w:rPr>
              <w:t xml:space="preserve">Чтение конспектов занятий и дополнительной литературы  </w:t>
            </w:r>
          </w:p>
        </w:tc>
        <w:tc>
          <w:tcPr>
            <w:tcW w:w="4253" w:type="dxa"/>
          </w:tcPr>
          <w:p w:rsidR="00E714B7" w:rsidRPr="008361C7" w:rsidRDefault="00E714B7" w:rsidP="000D0AC0">
            <w:pPr>
              <w:ind w:left="34"/>
              <w:contextualSpacing/>
              <w:jc w:val="both"/>
              <w:rPr>
                <w:lang w:eastAsia="ru-RU"/>
              </w:rPr>
            </w:pPr>
            <w:r w:rsidRPr="008361C7">
              <w:rPr>
                <w:lang w:eastAsia="ru-RU"/>
              </w:rPr>
              <w:t>Проработка конспектов занятий, учебной  и специальной литературы</w:t>
            </w:r>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12</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3</w:t>
            </w:r>
          </w:p>
        </w:tc>
        <w:tc>
          <w:tcPr>
            <w:tcW w:w="2268" w:type="dxa"/>
          </w:tcPr>
          <w:p w:rsidR="00E714B7" w:rsidRPr="008361C7" w:rsidRDefault="00E714B7" w:rsidP="000D0AC0">
            <w:pPr>
              <w:jc w:val="center"/>
              <w:rPr>
                <w:lang w:eastAsia="ru-RU"/>
              </w:rPr>
            </w:pPr>
            <w:r w:rsidRPr="008361C7">
              <w:rPr>
                <w:lang w:eastAsia="ru-RU"/>
              </w:rPr>
              <w:t xml:space="preserve">Чтение конспектов занятий </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8361C7">
              <w:rPr>
                <w:bCs/>
              </w:rPr>
              <w:t xml:space="preserve">Аксонометрические проекции усеченного тела. </w:t>
            </w:r>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13</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4</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8"/>
              <w:rPr>
                <w:bCs/>
              </w:rPr>
            </w:pPr>
            <w:r w:rsidRPr="008361C7">
              <w:rPr>
                <w:bCs/>
              </w:rPr>
              <w:t xml:space="preserve">Техническое рисование. </w:t>
            </w:r>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15</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5</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8"/>
              <w:rPr>
                <w:bCs/>
              </w:rPr>
            </w:pPr>
            <w:proofErr w:type="gramStart"/>
            <w:r w:rsidRPr="008361C7">
              <w:rPr>
                <w:bCs/>
              </w:rPr>
              <w:t>Построение третьей проекции по 2-ум заданным.</w:t>
            </w:r>
            <w:proofErr w:type="gramEnd"/>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17</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6</w:t>
            </w:r>
          </w:p>
        </w:tc>
        <w:tc>
          <w:tcPr>
            <w:tcW w:w="2268" w:type="dxa"/>
          </w:tcPr>
          <w:p w:rsidR="00E714B7" w:rsidRPr="008361C7" w:rsidRDefault="00E714B7" w:rsidP="000D0AC0">
            <w:pPr>
              <w:jc w:val="center"/>
              <w:rPr>
                <w:lang w:eastAsia="ru-RU"/>
              </w:rPr>
            </w:pPr>
            <w:r w:rsidRPr="008361C7">
              <w:rPr>
                <w:lang w:eastAsia="ru-RU"/>
              </w:rPr>
              <w:t xml:space="preserve">Чтение конспектов занятий </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t xml:space="preserve">Проработка конспектов занятий, учебной  и специальной литературы. </w:t>
            </w:r>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20</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7</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rPr>
                <w:b/>
                <w:bCs/>
              </w:rPr>
            </w:pPr>
            <w:r w:rsidRPr="008361C7">
              <w:rPr>
                <w:bCs/>
              </w:rPr>
              <w:t>Выполнение рабочего чертежа детали по эскизам темы  3.1.</w:t>
            </w:r>
          </w:p>
        </w:tc>
        <w:tc>
          <w:tcPr>
            <w:tcW w:w="1417" w:type="dxa"/>
          </w:tcPr>
          <w:p w:rsidR="00E714B7" w:rsidRPr="008361C7" w:rsidRDefault="00E714B7" w:rsidP="000D0AC0">
            <w:pPr>
              <w:jc w:val="center"/>
              <w:rPr>
                <w:lang w:eastAsia="ru-RU"/>
              </w:rPr>
            </w:pPr>
            <w:r w:rsidRPr="008361C7">
              <w:rPr>
                <w:lang w:eastAsia="ru-RU"/>
              </w:rPr>
              <w:t>1</w:t>
            </w:r>
          </w:p>
        </w:tc>
        <w:tc>
          <w:tcPr>
            <w:tcW w:w="1277" w:type="dxa"/>
          </w:tcPr>
          <w:p w:rsidR="00E714B7" w:rsidRPr="008361C7" w:rsidRDefault="00A16700" w:rsidP="000D0AC0">
            <w:pPr>
              <w:jc w:val="center"/>
              <w:rPr>
                <w:lang w:eastAsia="ru-RU"/>
              </w:rPr>
            </w:pPr>
            <w:r>
              <w:rPr>
                <w:lang w:eastAsia="ru-RU"/>
              </w:rPr>
              <w:t>21</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8</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8"/>
              <w:jc w:val="both"/>
              <w:rPr>
                <w:b/>
                <w:bCs/>
              </w:rPr>
            </w:pPr>
            <w:r w:rsidRPr="008361C7">
              <w:rPr>
                <w:bCs/>
              </w:rPr>
              <w:t xml:space="preserve">Выполнение </w:t>
            </w:r>
            <w:proofErr w:type="spellStart"/>
            <w:r w:rsidRPr="008361C7">
              <w:rPr>
                <w:bCs/>
              </w:rPr>
              <w:t>деталированных</w:t>
            </w:r>
            <w:proofErr w:type="spellEnd"/>
            <w:r w:rsidRPr="008361C7">
              <w:rPr>
                <w:bCs/>
              </w:rPr>
              <w:t xml:space="preserve"> чертежей по теме 3.1.</w:t>
            </w:r>
          </w:p>
        </w:tc>
        <w:tc>
          <w:tcPr>
            <w:tcW w:w="1417" w:type="dxa"/>
          </w:tcPr>
          <w:p w:rsidR="00E714B7" w:rsidRPr="008361C7" w:rsidRDefault="00E714B7" w:rsidP="000D0AC0">
            <w:pPr>
              <w:jc w:val="center"/>
              <w:rPr>
                <w:lang w:eastAsia="ru-RU"/>
              </w:rPr>
            </w:pPr>
            <w:r w:rsidRPr="008361C7">
              <w:rPr>
                <w:rFonts w:eastAsia="Calibri"/>
                <w:bCs/>
                <w:lang w:eastAsia="ru-RU"/>
              </w:rPr>
              <w:t>1</w:t>
            </w:r>
          </w:p>
        </w:tc>
        <w:tc>
          <w:tcPr>
            <w:tcW w:w="1277" w:type="dxa"/>
          </w:tcPr>
          <w:p w:rsidR="00E714B7" w:rsidRPr="008361C7" w:rsidRDefault="00A16700" w:rsidP="000D0AC0">
            <w:pPr>
              <w:jc w:val="center"/>
              <w:rPr>
                <w:rFonts w:eastAsia="Calibri"/>
                <w:bCs/>
                <w:lang w:eastAsia="ru-RU"/>
              </w:rPr>
            </w:pPr>
            <w:r>
              <w:rPr>
                <w:rFonts w:eastAsia="Calibri"/>
                <w:bCs/>
                <w:lang w:eastAsia="ru-RU"/>
              </w:rPr>
              <w:t>31</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9</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rPr>
                <w:bCs/>
              </w:rPr>
              <w:t xml:space="preserve">Выполнение рабочего чертежа детали из сборочного чертежа с построением   </w:t>
            </w:r>
          </w:p>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8361C7">
              <w:rPr>
                <w:bCs/>
              </w:rPr>
              <w:t>изомерии с вырезом ¼ части</w:t>
            </w:r>
          </w:p>
        </w:tc>
        <w:tc>
          <w:tcPr>
            <w:tcW w:w="1417" w:type="dxa"/>
          </w:tcPr>
          <w:p w:rsidR="00E714B7" w:rsidRPr="008361C7" w:rsidRDefault="00E714B7" w:rsidP="000D0AC0">
            <w:pPr>
              <w:jc w:val="center"/>
              <w:rPr>
                <w:lang w:eastAsia="ru-RU"/>
              </w:rPr>
            </w:pPr>
            <w:r w:rsidRPr="008361C7">
              <w:rPr>
                <w:bCs/>
                <w:lang w:eastAsia="ru-RU"/>
              </w:rPr>
              <w:t>1</w:t>
            </w:r>
          </w:p>
        </w:tc>
        <w:tc>
          <w:tcPr>
            <w:tcW w:w="1277" w:type="dxa"/>
          </w:tcPr>
          <w:p w:rsidR="00E714B7" w:rsidRPr="008361C7" w:rsidRDefault="00A16700" w:rsidP="000D0AC0">
            <w:pPr>
              <w:jc w:val="center"/>
              <w:rPr>
                <w:bCs/>
                <w:lang w:eastAsia="ru-RU"/>
              </w:rPr>
            </w:pPr>
            <w:r>
              <w:rPr>
                <w:bCs/>
                <w:lang w:eastAsia="ru-RU"/>
              </w:rPr>
              <w:t>39</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10</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8361C7">
              <w:rPr>
                <w:bCs/>
              </w:rPr>
              <w:t xml:space="preserve"> Выполнение рабочего чертежа детали из сборочного чертежа с построением   </w:t>
            </w:r>
          </w:p>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rPr>
                <w:bCs/>
              </w:rPr>
              <w:t>изомерии с вырезом ¼ части.</w:t>
            </w:r>
          </w:p>
        </w:tc>
        <w:tc>
          <w:tcPr>
            <w:tcW w:w="1417" w:type="dxa"/>
          </w:tcPr>
          <w:p w:rsidR="00E714B7" w:rsidRPr="008361C7" w:rsidRDefault="00E714B7" w:rsidP="000D0AC0">
            <w:pPr>
              <w:jc w:val="center"/>
              <w:rPr>
                <w:lang w:eastAsia="ru-RU"/>
              </w:rPr>
            </w:pPr>
            <w:r w:rsidRPr="008361C7">
              <w:rPr>
                <w:bCs/>
                <w:lang w:eastAsia="ru-RU"/>
              </w:rPr>
              <w:t xml:space="preserve">1 </w:t>
            </w:r>
          </w:p>
        </w:tc>
        <w:tc>
          <w:tcPr>
            <w:tcW w:w="1277" w:type="dxa"/>
          </w:tcPr>
          <w:p w:rsidR="00E714B7" w:rsidRPr="008361C7" w:rsidRDefault="00A16700" w:rsidP="000D0AC0">
            <w:pPr>
              <w:jc w:val="center"/>
              <w:rPr>
                <w:bCs/>
                <w:lang w:eastAsia="ru-RU"/>
              </w:rPr>
            </w:pPr>
            <w:r>
              <w:rPr>
                <w:bCs/>
                <w:lang w:eastAsia="ru-RU"/>
              </w:rPr>
              <w:t>39</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11</w:t>
            </w:r>
          </w:p>
        </w:tc>
        <w:tc>
          <w:tcPr>
            <w:tcW w:w="2268" w:type="dxa"/>
          </w:tcPr>
          <w:p w:rsidR="00E714B7" w:rsidRPr="008361C7" w:rsidRDefault="00E714B7" w:rsidP="000D0AC0">
            <w:pPr>
              <w:jc w:val="center"/>
              <w:rPr>
                <w:lang w:eastAsia="ru-RU"/>
              </w:rPr>
            </w:pPr>
            <w:r w:rsidRPr="008361C7">
              <w:rPr>
                <w:lang w:eastAsia="ru-RU"/>
              </w:rPr>
              <w:t xml:space="preserve">Чтение конспектов занятий </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t>Проработка конспектов занятий.</w:t>
            </w:r>
          </w:p>
        </w:tc>
        <w:tc>
          <w:tcPr>
            <w:tcW w:w="1417" w:type="dxa"/>
          </w:tcPr>
          <w:p w:rsidR="00E714B7" w:rsidRPr="008361C7" w:rsidRDefault="00E714B7" w:rsidP="000D0AC0">
            <w:pPr>
              <w:jc w:val="center"/>
              <w:rPr>
                <w:bCs/>
                <w:lang w:eastAsia="ru-RU"/>
              </w:rPr>
            </w:pPr>
            <w:r w:rsidRPr="008361C7">
              <w:rPr>
                <w:bCs/>
                <w:lang w:eastAsia="ru-RU"/>
              </w:rPr>
              <w:t>1</w:t>
            </w:r>
          </w:p>
        </w:tc>
        <w:tc>
          <w:tcPr>
            <w:tcW w:w="1277" w:type="dxa"/>
          </w:tcPr>
          <w:p w:rsidR="00E714B7" w:rsidRPr="008361C7" w:rsidRDefault="00A16700" w:rsidP="000D0AC0">
            <w:pPr>
              <w:jc w:val="center"/>
              <w:rPr>
                <w:bCs/>
                <w:lang w:eastAsia="ru-RU"/>
              </w:rPr>
            </w:pPr>
            <w:r>
              <w:rPr>
                <w:bCs/>
                <w:lang w:eastAsia="ru-RU"/>
              </w:rPr>
              <w:t>44</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12</w:t>
            </w:r>
          </w:p>
        </w:tc>
        <w:tc>
          <w:tcPr>
            <w:tcW w:w="2268" w:type="dxa"/>
          </w:tcPr>
          <w:p w:rsidR="00E714B7" w:rsidRPr="008361C7" w:rsidRDefault="00E714B7" w:rsidP="000D0AC0">
            <w:pPr>
              <w:jc w:val="center"/>
              <w:rPr>
                <w:lang w:eastAsia="ru-RU"/>
              </w:rPr>
            </w:pPr>
            <w:r w:rsidRPr="008361C7">
              <w:rPr>
                <w:lang w:eastAsia="ru-RU"/>
              </w:rPr>
              <w:t xml:space="preserve">Чтение конспектов занятий и дополнительной </w:t>
            </w:r>
            <w:r w:rsidRPr="008361C7">
              <w:rPr>
                <w:lang w:eastAsia="ru-RU"/>
              </w:rPr>
              <w:lastRenderedPageBreak/>
              <w:t>литературы</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lastRenderedPageBreak/>
              <w:t xml:space="preserve">Проработка  учебной  и специальной литературы. </w:t>
            </w:r>
          </w:p>
        </w:tc>
        <w:tc>
          <w:tcPr>
            <w:tcW w:w="1417" w:type="dxa"/>
          </w:tcPr>
          <w:p w:rsidR="00E714B7" w:rsidRPr="008361C7" w:rsidRDefault="00E714B7" w:rsidP="000D0AC0">
            <w:pPr>
              <w:jc w:val="center"/>
              <w:rPr>
                <w:bCs/>
                <w:lang w:eastAsia="ru-RU"/>
              </w:rPr>
            </w:pPr>
            <w:r w:rsidRPr="008361C7">
              <w:rPr>
                <w:bCs/>
                <w:lang w:eastAsia="ru-RU"/>
              </w:rPr>
              <w:t>1</w:t>
            </w:r>
          </w:p>
        </w:tc>
        <w:tc>
          <w:tcPr>
            <w:tcW w:w="1277" w:type="dxa"/>
          </w:tcPr>
          <w:p w:rsidR="00E714B7" w:rsidRPr="008361C7" w:rsidRDefault="00A16700" w:rsidP="000D0AC0">
            <w:pPr>
              <w:jc w:val="center"/>
              <w:rPr>
                <w:bCs/>
                <w:lang w:eastAsia="ru-RU"/>
              </w:rPr>
            </w:pPr>
            <w:r>
              <w:rPr>
                <w:bCs/>
                <w:lang w:eastAsia="ru-RU"/>
              </w:rPr>
              <w:t>44</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lastRenderedPageBreak/>
              <w:t>13</w:t>
            </w:r>
          </w:p>
        </w:tc>
        <w:tc>
          <w:tcPr>
            <w:tcW w:w="2268" w:type="dxa"/>
          </w:tcPr>
          <w:p w:rsidR="00E714B7" w:rsidRPr="008361C7" w:rsidRDefault="00E714B7" w:rsidP="000D0AC0">
            <w:pPr>
              <w:jc w:val="center"/>
              <w:rPr>
                <w:lang w:eastAsia="ru-RU"/>
              </w:rPr>
            </w:pPr>
            <w:r w:rsidRPr="008361C7">
              <w:rPr>
                <w:lang w:eastAsia="ru-RU"/>
              </w:rPr>
              <w:t>Графическая работа</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8361C7">
              <w:rPr>
                <w:bCs/>
              </w:rPr>
              <w:t>Выполнение схем по специальности</w:t>
            </w:r>
          </w:p>
        </w:tc>
        <w:tc>
          <w:tcPr>
            <w:tcW w:w="1417" w:type="dxa"/>
          </w:tcPr>
          <w:p w:rsidR="00E714B7" w:rsidRPr="008361C7" w:rsidRDefault="00E714B7" w:rsidP="000D0AC0">
            <w:pPr>
              <w:jc w:val="center"/>
              <w:rPr>
                <w:bCs/>
                <w:lang w:eastAsia="ru-RU"/>
              </w:rPr>
            </w:pPr>
            <w:r w:rsidRPr="008361C7">
              <w:rPr>
                <w:bCs/>
                <w:lang w:eastAsia="ru-RU"/>
              </w:rPr>
              <w:t>1</w:t>
            </w:r>
          </w:p>
        </w:tc>
        <w:tc>
          <w:tcPr>
            <w:tcW w:w="1277" w:type="dxa"/>
          </w:tcPr>
          <w:p w:rsidR="00E714B7" w:rsidRPr="008361C7" w:rsidRDefault="00A16700" w:rsidP="000D0AC0">
            <w:pPr>
              <w:jc w:val="center"/>
              <w:rPr>
                <w:bCs/>
                <w:lang w:eastAsia="ru-RU"/>
              </w:rPr>
            </w:pPr>
            <w:r>
              <w:rPr>
                <w:bCs/>
                <w:lang w:eastAsia="ru-RU"/>
              </w:rPr>
              <w:t>46</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14</w:t>
            </w:r>
          </w:p>
        </w:tc>
        <w:tc>
          <w:tcPr>
            <w:tcW w:w="2268" w:type="dxa"/>
          </w:tcPr>
          <w:p w:rsidR="00E714B7" w:rsidRPr="008361C7" w:rsidRDefault="00E714B7" w:rsidP="000D0AC0">
            <w:pPr>
              <w:jc w:val="center"/>
              <w:rPr>
                <w:lang w:eastAsia="ru-RU"/>
              </w:rPr>
            </w:pPr>
            <w:r w:rsidRPr="008361C7">
              <w:rPr>
                <w:lang w:eastAsia="ru-RU"/>
              </w:rPr>
              <w:t xml:space="preserve">Чтение конспектов занятий </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3"/>
              <w:jc w:val="both"/>
              <w:rPr>
                <w:b/>
                <w:bCs/>
              </w:rPr>
            </w:pPr>
            <w:r w:rsidRPr="008361C7">
              <w:t>Проработка конспектов занятий.</w:t>
            </w:r>
          </w:p>
        </w:tc>
        <w:tc>
          <w:tcPr>
            <w:tcW w:w="1417" w:type="dxa"/>
          </w:tcPr>
          <w:p w:rsidR="00E714B7" w:rsidRPr="008361C7" w:rsidRDefault="00E714B7" w:rsidP="000D0AC0">
            <w:pPr>
              <w:jc w:val="center"/>
              <w:rPr>
                <w:bCs/>
                <w:lang w:eastAsia="ru-RU"/>
              </w:rPr>
            </w:pPr>
            <w:r w:rsidRPr="008361C7">
              <w:rPr>
                <w:bCs/>
                <w:lang w:eastAsia="ru-RU"/>
              </w:rPr>
              <w:t>1</w:t>
            </w:r>
          </w:p>
        </w:tc>
        <w:tc>
          <w:tcPr>
            <w:tcW w:w="1277" w:type="dxa"/>
          </w:tcPr>
          <w:p w:rsidR="00E714B7" w:rsidRPr="008361C7" w:rsidRDefault="00A16700" w:rsidP="000D0AC0">
            <w:pPr>
              <w:jc w:val="center"/>
              <w:rPr>
                <w:bCs/>
                <w:lang w:eastAsia="ru-RU"/>
              </w:rPr>
            </w:pPr>
            <w:r>
              <w:rPr>
                <w:bCs/>
                <w:lang w:eastAsia="ru-RU"/>
              </w:rPr>
              <w:t>49</w:t>
            </w:r>
          </w:p>
        </w:tc>
      </w:tr>
      <w:tr w:rsidR="00E714B7" w:rsidRPr="008361C7" w:rsidTr="00B20F3C">
        <w:tc>
          <w:tcPr>
            <w:tcW w:w="675" w:type="dxa"/>
          </w:tcPr>
          <w:p w:rsidR="00E714B7" w:rsidRPr="008361C7" w:rsidRDefault="00E714B7" w:rsidP="000D0AC0">
            <w:pPr>
              <w:jc w:val="center"/>
              <w:rPr>
                <w:lang w:eastAsia="ru-RU"/>
              </w:rPr>
            </w:pPr>
            <w:r w:rsidRPr="008361C7">
              <w:rPr>
                <w:lang w:eastAsia="ru-RU"/>
              </w:rPr>
              <w:t>15</w:t>
            </w:r>
          </w:p>
        </w:tc>
        <w:tc>
          <w:tcPr>
            <w:tcW w:w="2268" w:type="dxa"/>
          </w:tcPr>
          <w:p w:rsidR="00E714B7" w:rsidRPr="008361C7" w:rsidRDefault="00E714B7" w:rsidP="000D0AC0">
            <w:pPr>
              <w:jc w:val="center"/>
              <w:rPr>
                <w:lang w:eastAsia="ru-RU"/>
              </w:rPr>
            </w:pPr>
            <w:r w:rsidRPr="008361C7">
              <w:rPr>
                <w:lang w:eastAsia="ru-RU"/>
              </w:rPr>
              <w:t xml:space="preserve">Чтение конспектов занятий </w:t>
            </w:r>
          </w:p>
        </w:tc>
        <w:tc>
          <w:tcPr>
            <w:tcW w:w="4253" w:type="dxa"/>
          </w:tcPr>
          <w:p w:rsidR="00E714B7" w:rsidRPr="008361C7" w:rsidRDefault="00E714B7"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8361C7">
              <w:t xml:space="preserve">Проработка  учебной  и специальной литературы. </w:t>
            </w:r>
          </w:p>
        </w:tc>
        <w:tc>
          <w:tcPr>
            <w:tcW w:w="1417" w:type="dxa"/>
          </w:tcPr>
          <w:p w:rsidR="00E714B7" w:rsidRPr="008361C7" w:rsidRDefault="00E714B7" w:rsidP="000D0AC0">
            <w:pPr>
              <w:jc w:val="center"/>
              <w:rPr>
                <w:bCs/>
                <w:lang w:eastAsia="ru-RU"/>
              </w:rPr>
            </w:pPr>
            <w:r w:rsidRPr="008361C7">
              <w:rPr>
                <w:bCs/>
                <w:lang w:eastAsia="ru-RU"/>
              </w:rPr>
              <w:t>1</w:t>
            </w:r>
          </w:p>
        </w:tc>
        <w:tc>
          <w:tcPr>
            <w:tcW w:w="1277" w:type="dxa"/>
          </w:tcPr>
          <w:p w:rsidR="00E714B7" w:rsidRPr="008361C7" w:rsidRDefault="00A16700" w:rsidP="000D0AC0">
            <w:pPr>
              <w:jc w:val="center"/>
              <w:rPr>
                <w:bCs/>
                <w:lang w:eastAsia="ru-RU"/>
              </w:rPr>
            </w:pPr>
            <w:r>
              <w:rPr>
                <w:bCs/>
                <w:lang w:eastAsia="ru-RU"/>
              </w:rPr>
              <w:t>49</w:t>
            </w:r>
          </w:p>
        </w:tc>
      </w:tr>
    </w:tbl>
    <w:p w:rsidR="00E714B7" w:rsidRPr="008361C7" w:rsidRDefault="00E714B7">
      <w:pPr>
        <w:rPr>
          <w:rFonts w:ascii="Times New Roman" w:hAnsi="Times New Roman" w:cs="Times New Roman"/>
          <w:sz w:val="28"/>
          <w:szCs w:val="28"/>
        </w:rPr>
      </w:pPr>
    </w:p>
    <w:p w:rsidR="00DB3C10" w:rsidRPr="008361C7" w:rsidRDefault="00DB3C10" w:rsidP="00DB3C10">
      <w:pPr>
        <w:spacing w:after="0" w:line="360" w:lineRule="auto"/>
        <w:ind w:left="36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Введение</w:t>
      </w:r>
    </w:p>
    <w:p w:rsidR="00DB3C10" w:rsidRPr="008361C7" w:rsidRDefault="00DB3C10" w:rsidP="000D0AC0">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i/>
          <w:spacing w:val="2"/>
          <w:sz w:val="28"/>
          <w:szCs w:val="28"/>
          <w:lang w:eastAsia="ru-RU"/>
        </w:rPr>
        <w:t>Внеаудиторная самостоятельная работа студентов</w:t>
      </w:r>
      <w:r w:rsidRPr="008361C7">
        <w:rPr>
          <w:rFonts w:ascii="Times New Roman" w:eastAsia="Times New Roman" w:hAnsi="Times New Roman" w:cs="Times New Roman"/>
          <w:spacing w:val="2"/>
          <w:sz w:val="28"/>
          <w:szCs w:val="28"/>
          <w:lang w:eastAsia="ru-RU"/>
        </w:rPr>
        <w:t xml:space="preserve"> - </w:t>
      </w:r>
      <w:r w:rsidRPr="008361C7">
        <w:rPr>
          <w:rFonts w:ascii="Times New Roman" w:eastAsia="Times New Roman" w:hAnsi="Times New Roman" w:cs="Times New Roman"/>
          <w:i/>
          <w:sz w:val="28"/>
          <w:szCs w:val="28"/>
          <w:lang w:eastAsia="ru-RU"/>
        </w:rPr>
        <w:t xml:space="preserve"> </w:t>
      </w:r>
      <w:r w:rsidRPr="008361C7">
        <w:rPr>
          <w:rFonts w:ascii="Times New Roman" w:eastAsia="Times New Roman" w:hAnsi="Times New Roman" w:cs="Times New Roman"/>
          <w:sz w:val="28"/>
          <w:szCs w:val="28"/>
          <w:lang w:eastAsia="ru-RU"/>
        </w:rPr>
        <w:t>планируемая учебная, учебно-исследовательская, научно-исследова</w:t>
      </w:r>
      <w:r w:rsidRPr="008361C7">
        <w:rPr>
          <w:rFonts w:ascii="Times New Roman" w:eastAsia="Times New Roman" w:hAnsi="Times New Roman" w:cs="Times New Roman"/>
          <w:sz w:val="28"/>
          <w:szCs w:val="28"/>
          <w:lang w:eastAsia="ru-RU"/>
        </w:rPr>
        <w:softHyphen/>
      </w:r>
      <w:r w:rsidRPr="008361C7">
        <w:rPr>
          <w:rFonts w:ascii="Times New Roman" w:eastAsia="Times New Roman" w:hAnsi="Times New Roman" w:cs="Times New Roman"/>
          <w:spacing w:val="9"/>
          <w:sz w:val="28"/>
          <w:szCs w:val="28"/>
          <w:lang w:eastAsia="ru-RU"/>
        </w:rPr>
        <w:t xml:space="preserve">тельская работа студентов, выполняемая во внеаудиторное время по заданию </w:t>
      </w:r>
      <w:r w:rsidRPr="008361C7">
        <w:rPr>
          <w:rFonts w:ascii="Times New Roman" w:eastAsia="Times New Roman" w:hAnsi="Times New Roman" w:cs="Times New Roman"/>
          <w:spacing w:val="6"/>
          <w:sz w:val="28"/>
          <w:szCs w:val="28"/>
          <w:lang w:eastAsia="ru-RU"/>
        </w:rPr>
        <w:t xml:space="preserve">и при методическом руководстве и консультативной помощи преподавателя, но без его непосредственного </w:t>
      </w:r>
      <w:r w:rsidRPr="008361C7">
        <w:rPr>
          <w:rFonts w:ascii="Times New Roman" w:eastAsia="Times New Roman" w:hAnsi="Times New Roman" w:cs="Times New Roman"/>
          <w:sz w:val="28"/>
          <w:szCs w:val="28"/>
          <w:lang w:eastAsia="ru-RU"/>
        </w:rPr>
        <w:t>участия.</w:t>
      </w:r>
    </w:p>
    <w:p w:rsidR="00DB3C10" w:rsidRPr="008361C7" w:rsidRDefault="00DB3C10" w:rsidP="000D0AC0">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В нормативных документах определены цели самостоятельной внеаудиторной работы студентов:</w:t>
      </w:r>
    </w:p>
    <w:p w:rsidR="00DB3C10" w:rsidRPr="008361C7" w:rsidRDefault="00DB3C10" w:rsidP="000D0AC0">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закрепление, углубление, расширение и систематизация знаний, полученных во время аудиторных занятий, самостоятельное овладение новым учебным материалом;</w:t>
      </w:r>
    </w:p>
    <w:p w:rsidR="00DB3C10" w:rsidRPr="008361C7" w:rsidRDefault="00DB3C10" w:rsidP="000D0AC0">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формирование </w:t>
      </w:r>
      <w:proofErr w:type="spellStart"/>
      <w:r w:rsidRPr="008361C7">
        <w:rPr>
          <w:rFonts w:ascii="Times New Roman" w:eastAsia="Times New Roman" w:hAnsi="Times New Roman" w:cs="Times New Roman"/>
          <w:sz w:val="28"/>
          <w:szCs w:val="28"/>
          <w:lang w:eastAsia="ru-RU"/>
        </w:rPr>
        <w:t>общетрудовых</w:t>
      </w:r>
      <w:proofErr w:type="spellEnd"/>
      <w:r w:rsidRPr="008361C7">
        <w:rPr>
          <w:rFonts w:ascii="Times New Roman" w:eastAsia="Times New Roman" w:hAnsi="Times New Roman" w:cs="Times New Roman"/>
          <w:sz w:val="28"/>
          <w:szCs w:val="28"/>
          <w:lang w:eastAsia="ru-RU"/>
        </w:rPr>
        <w:t xml:space="preserve"> и общепрофессиональных умений;</w:t>
      </w:r>
    </w:p>
    <w:p w:rsidR="00DB3C10" w:rsidRPr="008361C7" w:rsidRDefault="00DB3C10" w:rsidP="000D0AC0">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формирование умений и навыков самостоятельного умственного труда;</w:t>
      </w:r>
    </w:p>
    <w:p w:rsidR="00DB3C10" w:rsidRPr="008361C7" w:rsidRDefault="00DB3C10" w:rsidP="000D0AC0">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развитие самостоятельности мышления;</w:t>
      </w:r>
    </w:p>
    <w:p w:rsidR="00DB3C10" w:rsidRPr="008361C7" w:rsidRDefault="00DB3C10" w:rsidP="000D0AC0">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формирование убежденности, волевых черт характера, способности к самоорганизации.</w:t>
      </w:r>
    </w:p>
    <w:p w:rsidR="00DB3C10" w:rsidRPr="008361C7" w:rsidRDefault="00DB3C10" w:rsidP="000D0AC0">
      <w:pPr>
        <w:shd w:val="clear" w:color="auto" w:fill="FFFFFF"/>
        <w:spacing w:after="0" w:line="240" w:lineRule="auto"/>
        <w:ind w:firstLine="284"/>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Содержание внеаудиторной самостоятельной работы определяется следующими её видами:</w:t>
      </w:r>
    </w:p>
    <w:p w:rsidR="00DB3C10" w:rsidRPr="008361C7" w:rsidRDefault="00DB3C10" w:rsidP="000D0AC0">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овладения знаниями:</w:t>
      </w:r>
      <w:r w:rsidRPr="008361C7">
        <w:rPr>
          <w:rFonts w:ascii="Times New Roman" w:eastAsia="Times New Roman" w:hAnsi="Times New Roman" w:cs="Times New Roman"/>
          <w:sz w:val="28"/>
          <w:szCs w:val="28"/>
          <w:lang w:eastAsia="ru-RU"/>
        </w:rPr>
        <w:t xml:space="preserve"> чтение текста (учебника, первоисточника, дополнительной литературы); составление плана текста; графическое изображение структуры текста; конспектирование текста; выписки из текста; работа со словарями и справочниками: ознакомление с нормативными документами; учебно-исследовательская работа; использование аудио- и видеозаписей, компьютерной техники и Интернета и др.;</w:t>
      </w:r>
      <w:proofErr w:type="gramEnd"/>
    </w:p>
    <w:p w:rsidR="00DB3C10" w:rsidRPr="008361C7" w:rsidRDefault="00DB3C10" w:rsidP="000D0AC0">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закрепления и систематизации знаний:</w:t>
      </w:r>
      <w:r w:rsidRPr="008361C7">
        <w:rPr>
          <w:rFonts w:ascii="Times New Roman" w:eastAsia="Times New Roman" w:hAnsi="Times New Roman" w:cs="Times New Roman"/>
          <w:sz w:val="28"/>
          <w:szCs w:val="28"/>
          <w:lang w:eastAsia="ru-RU"/>
        </w:rPr>
        <w:t xml:space="preserve"> работа с конспектом лекции; работа над учебным материалом (учебника, первоисточника, дополнительной литературы, аудио- и видеозаписей); составление плана и тезисов ответа; составление таблиц для систематизации учебного материала; изучение нормативных материалов; ответы на контрольные вопросы; аналитическая обработка текста (аннотирование, рецензирование, реферирование и др.); подготовка тезисов сообщений к выступлению на семинаре, конференции;</w:t>
      </w:r>
      <w:proofErr w:type="gramEnd"/>
      <w:r w:rsidRPr="008361C7">
        <w:rPr>
          <w:rFonts w:ascii="Times New Roman" w:eastAsia="Times New Roman" w:hAnsi="Times New Roman" w:cs="Times New Roman"/>
          <w:sz w:val="28"/>
          <w:szCs w:val="28"/>
          <w:lang w:eastAsia="ru-RU"/>
        </w:rPr>
        <w:t xml:space="preserve"> подготовка рефератов, докладов: составление библиографии, тематических кроссвордов и др.;</w:t>
      </w:r>
    </w:p>
    <w:p w:rsidR="00DB3C10" w:rsidRPr="008361C7" w:rsidRDefault="00DB3C10" w:rsidP="000D0AC0">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lastRenderedPageBreak/>
        <w:t>для формирования умений:</w:t>
      </w:r>
      <w:r w:rsidRPr="008361C7">
        <w:rPr>
          <w:rFonts w:ascii="Times New Roman" w:eastAsia="Times New Roman" w:hAnsi="Times New Roman" w:cs="Times New Roman"/>
          <w:sz w:val="28"/>
          <w:szCs w:val="28"/>
          <w:lang w:eastAsia="ru-RU"/>
        </w:rPr>
        <w:t xml:space="preserve"> решение задач и упражнений по образцу; решение вариативных задач и упражнений; выполнение чертежей, схем; выполнение расчетно-графических работ; решение ситуационных производственных (профессиональных) задач; подготовка к деловым играм; проектирование и моделирование разных видов и компонентов профессиональной деятельности; подготовка курсовых и дипломных работ (проектов); экспериментально-конструкторская работа; опытно-экспериментальная работа; упражнения на тренажере;</w:t>
      </w:r>
      <w:proofErr w:type="gramEnd"/>
      <w:r w:rsidRPr="008361C7">
        <w:rPr>
          <w:rFonts w:ascii="Times New Roman" w:eastAsia="Times New Roman" w:hAnsi="Times New Roman" w:cs="Times New Roman"/>
          <w:sz w:val="28"/>
          <w:szCs w:val="28"/>
          <w:lang w:eastAsia="ru-RU"/>
        </w:rPr>
        <w:t xml:space="preserve"> упражнения спортивно-оздоровительного характера.</w:t>
      </w:r>
    </w:p>
    <w:p w:rsidR="00DB3C10" w:rsidRPr="008361C7" w:rsidRDefault="00DB3C10" w:rsidP="000D0AC0">
      <w:p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Выполнение ВСР способствует формированию общих компетенций:</w:t>
      </w:r>
    </w:p>
    <w:p w:rsidR="00DB3C10" w:rsidRPr="008361C7" w:rsidRDefault="00DB3C10" w:rsidP="000D0AC0">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rsidR="00DB3C10" w:rsidRPr="008361C7" w:rsidRDefault="00DB3C10" w:rsidP="000D0AC0">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2. Организовывать собственную деятельность, исходя из цели и способов ее достижения, определенных руководителем.</w:t>
      </w:r>
    </w:p>
    <w:p w:rsidR="00DB3C10" w:rsidRPr="008361C7" w:rsidRDefault="00DB3C10" w:rsidP="000D0AC0">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DB3C10" w:rsidRPr="008361C7" w:rsidRDefault="00DB3C10" w:rsidP="000D0AC0">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4. Осуществлять поиск информации, необходимой для эффективного выполнения профессиональных задач.</w:t>
      </w:r>
    </w:p>
    <w:p w:rsidR="00DB3C10" w:rsidRPr="008361C7" w:rsidRDefault="00DB3C10" w:rsidP="000D0AC0">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w:t>
      </w:r>
    </w:p>
    <w:p w:rsidR="00DB3C10" w:rsidRPr="008361C7" w:rsidRDefault="00DB3C10" w:rsidP="000D0AC0">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6. Работать в команде, эффективно общаться с коллегами, руководством, клиентами.</w:t>
      </w:r>
    </w:p>
    <w:p w:rsidR="00DB3C10" w:rsidRPr="008361C7" w:rsidRDefault="00DB3C10" w:rsidP="000D0AC0">
      <w:pPr>
        <w:tabs>
          <w:tab w:val="left" w:pos="360"/>
        </w:tabs>
        <w:autoSpaceDE w:val="0"/>
        <w:spacing w:after="0" w:line="240" w:lineRule="auto"/>
        <w:jc w:val="both"/>
        <w:rPr>
          <w:rFonts w:ascii="Times New Roman" w:eastAsia="Times New Roman" w:hAnsi="Times New Roman" w:cs="Times New Roman"/>
          <w:sz w:val="28"/>
          <w:szCs w:val="28"/>
          <w:lang w:eastAsia="ru-RU"/>
        </w:rPr>
      </w:pPr>
    </w:p>
    <w:p w:rsidR="00DB3C10" w:rsidRPr="008361C7" w:rsidRDefault="00DB3C10" w:rsidP="000D0AC0">
      <w:pPr>
        <w:spacing w:after="0" w:line="240" w:lineRule="auto"/>
        <w:ind w:firstLine="142"/>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 качестве форм и методов контроля внеаудиторной самостоятельной работы студентов могут быть использованы фронтальные опросы на семинарских и практических  занятиях, коллоквиумы, зачеты, тестирование, самоотчеты, контрольные работы, защита творческих работ и др.</w:t>
      </w:r>
    </w:p>
    <w:p w:rsidR="00DB3C10" w:rsidRPr="008361C7" w:rsidRDefault="00DB3C10" w:rsidP="000D0AC0">
      <w:pPr>
        <w:spacing w:after="0" w:line="240" w:lineRule="auto"/>
        <w:ind w:firstLine="142"/>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Критериями оценки результатов внеаудиторной самостоятельной работы студента являются:</w:t>
      </w:r>
    </w:p>
    <w:p w:rsidR="00DB3C10" w:rsidRPr="008361C7" w:rsidRDefault="00DB3C10" w:rsidP="000D0AC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уровень освоения учебного материала,</w:t>
      </w:r>
    </w:p>
    <w:p w:rsidR="00DB3C10" w:rsidRPr="008361C7" w:rsidRDefault="00DB3C10" w:rsidP="000D0AC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умение использовать теоретические знания при выполнении практических задач,</w:t>
      </w:r>
    </w:p>
    <w:p w:rsidR="00DB3C10" w:rsidRPr="008361C7" w:rsidRDefault="00DB3C10" w:rsidP="000D0AC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полнота </w:t>
      </w:r>
      <w:proofErr w:type="spellStart"/>
      <w:r w:rsidRPr="008361C7">
        <w:rPr>
          <w:rFonts w:ascii="Times New Roman" w:eastAsia="Times New Roman" w:hAnsi="Times New Roman" w:cs="Times New Roman"/>
          <w:sz w:val="28"/>
          <w:szCs w:val="28"/>
          <w:lang w:eastAsia="ru-RU"/>
        </w:rPr>
        <w:t>общеучебных</w:t>
      </w:r>
      <w:proofErr w:type="spellEnd"/>
      <w:r w:rsidRPr="008361C7">
        <w:rPr>
          <w:rFonts w:ascii="Times New Roman" w:eastAsia="Times New Roman" w:hAnsi="Times New Roman" w:cs="Times New Roman"/>
          <w:sz w:val="28"/>
          <w:szCs w:val="28"/>
          <w:lang w:eastAsia="ru-RU"/>
        </w:rPr>
        <w:t xml:space="preserve"> представлений, знаний и умений по изучаемой теме, к которой относится данная самостоятельная работа,</w:t>
      </w:r>
    </w:p>
    <w:p w:rsidR="00DB3C10" w:rsidRPr="008361C7" w:rsidRDefault="00DB3C10" w:rsidP="000D0AC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обоснованность и четкость изложения ответа на поставленный по внеаудиторной самостоятельной работе вопрос,</w:t>
      </w:r>
    </w:p>
    <w:p w:rsidR="00DB3C10" w:rsidRPr="008361C7" w:rsidRDefault="00DB3C10" w:rsidP="000D0AC0">
      <w:pPr>
        <w:numPr>
          <w:ilvl w:val="0"/>
          <w:numId w:val="3"/>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оформление отчетного материала в соответствии с известными или заданными преподавателем требованиями, предъявляемыми </w:t>
      </w:r>
      <w:proofErr w:type="gramStart"/>
      <w:r w:rsidRPr="008361C7">
        <w:rPr>
          <w:rFonts w:ascii="Times New Roman" w:eastAsia="Times New Roman" w:hAnsi="Times New Roman" w:cs="Times New Roman"/>
          <w:sz w:val="28"/>
          <w:szCs w:val="28"/>
          <w:lang w:eastAsia="ru-RU"/>
        </w:rPr>
        <w:t>к</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подобного</w:t>
      </w:r>
      <w:proofErr w:type="gramEnd"/>
      <w:r w:rsidRPr="008361C7">
        <w:rPr>
          <w:rFonts w:ascii="Times New Roman" w:eastAsia="Times New Roman" w:hAnsi="Times New Roman" w:cs="Times New Roman"/>
          <w:sz w:val="28"/>
          <w:szCs w:val="28"/>
          <w:lang w:eastAsia="ru-RU"/>
        </w:rPr>
        <w:t xml:space="preserve"> рода материалам.</w:t>
      </w:r>
    </w:p>
    <w:p w:rsidR="00DB3C10" w:rsidRPr="008361C7" w:rsidRDefault="00DB3C10" w:rsidP="000D0AC0">
      <w:pPr>
        <w:jc w:val="both"/>
        <w:rPr>
          <w:rFonts w:ascii="Times New Roman" w:eastAsia="Adobe Fangsong Std R" w:hAnsi="Times New Roman" w:cs="Times New Roman"/>
          <w:b/>
          <w:sz w:val="28"/>
          <w:szCs w:val="28"/>
        </w:rPr>
      </w:pPr>
      <w:r w:rsidRPr="008361C7">
        <w:rPr>
          <w:rFonts w:ascii="Times New Roman" w:eastAsia="Adobe Fangsong Std R" w:hAnsi="Times New Roman" w:cs="Times New Roman"/>
          <w:b/>
          <w:sz w:val="28"/>
          <w:szCs w:val="28"/>
        </w:rPr>
        <w:t>Указания к выполнению внеаудиторной самостоятельной работы</w:t>
      </w:r>
    </w:p>
    <w:p w:rsidR="00DB3C10" w:rsidRPr="008361C7" w:rsidRDefault="00DB3C10" w:rsidP="000D0AC0">
      <w:pPr>
        <w:numPr>
          <w:ilvl w:val="0"/>
          <w:numId w:val="4"/>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Для выполнения внеаудиторной самостоятельной работы заводится альбом форматов.</w:t>
      </w:r>
    </w:p>
    <w:p w:rsidR="00DB3C10" w:rsidRPr="008361C7" w:rsidRDefault="00DB3C10" w:rsidP="000D0AC0">
      <w:pPr>
        <w:numPr>
          <w:ilvl w:val="0"/>
          <w:numId w:val="4"/>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Работа сдаётся преподавателю на проверку на следующий урок после выдачи задания.</w:t>
      </w:r>
    </w:p>
    <w:p w:rsidR="00DB3C10" w:rsidRPr="008361C7" w:rsidRDefault="00DB3C10" w:rsidP="000D0AC0">
      <w:pPr>
        <w:numPr>
          <w:ilvl w:val="0"/>
          <w:numId w:val="4"/>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8361C7">
        <w:rPr>
          <w:rFonts w:ascii="Times New Roman" w:eastAsia="Times New Roman" w:hAnsi="Times New Roman" w:cs="Times New Roman"/>
          <w:sz w:val="28"/>
          <w:szCs w:val="28"/>
          <w:lang w:eastAsia="ru-RU"/>
        </w:rPr>
        <w:t>4</w:t>
      </w:r>
      <w:proofErr w:type="gramEnd"/>
      <w:r w:rsidRPr="008361C7">
        <w:rPr>
          <w:rFonts w:ascii="Times New Roman" w:eastAsia="Times New Roman" w:hAnsi="Times New Roman" w:cs="Times New Roman"/>
          <w:sz w:val="28"/>
          <w:szCs w:val="28"/>
          <w:lang w:eastAsia="ru-RU"/>
        </w:rPr>
        <w:t xml:space="preserve"> и вкладывается в папку.</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1</w:t>
      </w:r>
    </w:p>
    <w:p w:rsidR="00DB3C10" w:rsidRPr="008361C7" w:rsidRDefault="00DB3C10" w:rsidP="00DB3C10">
      <w:pPr>
        <w:spacing w:after="0"/>
        <w:ind w:firstLine="709"/>
        <w:jc w:val="center"/>
        <w:rPr>
          <w:rFonts w:ascii="Times New Roman" w:eastAsia="Times New Roman" w:hAnsi="Times New Roman" w:cs="Times New Roman"/>
          <w:b/>
          <w:bCs/>
          <w:sz w:val="28"/>
          <w:szCs w:val="28"/>
          <w:lang w:eastAsia="ru-RU"/>
        </w:rPr>
      </w:pPr>
      <w:r w:rsidRPr="008361C7">
        <w:rPr>
          <w:rFonts w:ascii="Times New Roman" w:eastAsia="Times New Roman" w:hAnsi="Times New Roman" w:cs="Times New Roman"/>
          <w:b/>
          <w:bCs/>
          <w:sz w:val="28"/>
          <w:szCs w:val="28"/>
          <w:lang w:eastAsia="ru-RU"/>
        </w:rPr>
        <w:t>Выполнение титульного листа альбома графических работ учащихся.</w:t>
      </w:r>
    </w:p>
    <w:p w:rsidR="00DB3C10" w:rsidRPr="008361C7" w:rsidRDefault="00DB3C10" w:rsidP="00DB3C10">
      <w:pPr>
        <w:spacing w:after="0"/>
        <w:ind w:firstLine="709"/>
        <w:jc w:val="center"/>
        <w:rPr>
          <w:rFonts w:ascii="Times New Roman" w:eastAsia="Times New Roman" w:hAnsi="Times New Roman" w:cs="Times New Roman"/>
          <w:b/>
          <w:bCs/>
          <w:sz w:val="28"/>
          <w:szCs w:val="28"/>
          <w:lang w:eastAsia="ru-RU"/>
        </w:rPr>
      </w:pPr>
      <w:r w:rsidRPr="008361C7">
        <w:rPr>
          <w:rFonts w:ascii="Times New Roman" w:eastAsia="Times New Roman" w:hAnsi="Times New Roman" w:cs="Times New Roman"/>
          <w:b/>
          <w:bCs/>
          <w:sz w:val="28"/>
          <w:szCs w:val="28"/>
          <w:lang w:eastAsia="ru-RU"/>
        </w:rPr>
        <w:t>Построение     сопряжений.</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0D0AC0" w:rsidRDefault="00DB3C10" w:rsidP="000D0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выполнении титульного листа</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  вычерчивание сопряжения</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 xml:space="preserve">- </w:t>
      </w:r>
      <w:r w:rsidRPr="008361C7">
        <w:rPr>
          <w:rFonts w:ascii="Times New Roman" w:eastAsia="Times New Roman" w:hAnsi="Times New Roman" w:cs="Times New Roman"/>
          <w:bCs/>
          <w:sz w:val="28"/>
          <w:szCs w:val="28"/>
          <w:lang w:eastAsia="ru-RU"/>
        </w:rPr>
        <w:t>вычертить титульный лист</w:t>
      </w:r>
    </w:p>
    <w:p w:rsidR="00DB3C10" w:rsidRPr="008361C7" w:rsidRDefault="00DB3C10" w:rsidP="00DB3C10">
      <w:pPr>
        <w:spacing w:after="0"/>
        <w:rPr>
          <w:rFonts w:ascii="Times New Roman" w:eastAsia="Times New Roman" w:hAnsi="Times New Roman" w:cs="Times New Roman"/>
          <w:b/>
          <w:color w:val="FF0000"/>
          <w:sz w:val="28"/>
          <w:szCs w:val="28"/>
          <w:lang w:eastAsia="ru-RU"/>
        </w:rPr>
      </w:pPr>
      <w:r w:rsidRPr="008361C7">
        <w:rPr>
          <w:rFonts w:ascii="Times New Roman" w:eastAsia="Times New Roman" w:hAnsi="Times New Roman" w:cs="Times New Roman"/>
          <w:sz w:val="28"/>
          <w:szCs w:val="28"/>
          <w:lang w:eastAsia="ru-RU"/>
        </w:rPr>
        <w:lastRenderedPageBreak/>
        <w:t>-</w:t>
      </w:r>
      <w:r w:rsidRPr="008361C7">
        <w:rPr>
          <w:rFonts w:ascii="Times New Roman" w:eastAsia="Times New Roman" w:hAnsi="Times New Roman" w:cs="Times New Roman"/>
          <w:b/>
          <w:color w:val="FF0000"/>
          <w:sz w:val="28"/>
          <w:szCs w:val="28"/>
          <w:lang w:eastAsia="ru-RU"/>
        </w:rPr>
        <w:t xml:space="preserve"> </w:t>
      </w:r>
      <w:r w:rsidRPr="008361C7">
        <w:rPr>
          <w:rFonts w:ascii="Times New Roman" w:eastAsia="Times New Roman" w:hAnsi="Times New Roman" w:cs="Times New Roman"/>
          <w:bCs/>
          <w:sz w:val="28"/>
          <w:szCs w:val="28"/>
          <w:lang w:eastAsia="ru-RU"/>
        </w:rPr>
        <w:t>вычертить  сопряжение</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Кратко описано выполнение титульного листа, неаккуратно вычерчен титульный лист, нет сопряжения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0D0AC0">
            <w:pPr>
              <w:spacing w:after="0"/>
              <w:jc w:val="both"/>
              <w:rPr>
                <w:rFonts w:ascii="Times New Roman" w:eastAsia="Times New Roman" w:hAnsi="Times New Roman" w:cs="Times New Roman"/>
                <w:sz w:val="28"/>
                <w:szCs w:val="28"/>
              </w:rPr>
            </w:pPr>
          </w:p>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Кратко описано выполнение титульного листа, вычерчен титульный лист, неаккуратно  выполнено сопряжение</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 выполнение титульного листа, вычерчен титульный лист, аккуратно  выполнено сопряжение</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numPr>
          <w:ilvl w:val="0"/>
          <w:numId w:val="5"/>
        </w:numPr>
        <w:spacing w:after="0" w:line="240" w:lineRule="auto"/>
        <w:ind w:left="426" w:hanging="42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Прочтите материал по теме: «Основные сведения по оформлению чертежей» используя указанные источники.</w:t>
      </w:r>
    </w:p>
    <w:p w:rsidR="00DB3C10" w:rsidRPr="008361C7" w:rsidRDefault="00DB3C10" w:rsidP="00DB3C10">
      <w:pPr>
        <w:numPr>
          <w:ilvl w:val="0"/>
          <w:numId w:val="5"/>
        </w:numPr>
        <w:spacing w:after="0" w:line="240" w:lineRule="auto"/>
        <w:ind w:left="426" w:hanging="42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титульный лист</w:t>
      </w:r>
    </w:p>
    <w:p w:rsidR="00DB3C10" w:rsidRPr="008361C7" w:rsidRDefault="00DB3C10" w:rsidP="00DB3C10">
      <w:pPr>
        <w:numPr>
          <w:ilvl w:val="0"/>
          <w:numId w:val="5"/>
        </w:numPr>
        <w:spacing w:after="0" w:line="240" w:lineRule="auto"/>
        <w:ind w:left="426" w:hanging="42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сопряжение тупого угла, сопряжение двух параллельных прямых,</w:t>
      </w:r>
      <w:r w:rsidRPr="008361C7">
        <w:rPr>
          <w:rFonts w:ascii="Times New Roman" w:hAnsi="Times New Roman" w:cs="Times New Roman"/>
          <w:color w:val="000000"/>
          <w:sz w:val="28"/>
          <w:szCs w:val="28"/>
        </w:rPr>
        <w:t xml:space="preserve"> </w:t>
      </w:r>
      <w:r w:rsidRPr="008361C7">
        <w:rPr>
          <w:rStyle w:val="a6"/>
          <w:rFonts w:ascii="Times New Roman" w:hAnsi="Times New Roman" w:cs="Times New Roman"/>
          <w:color w:val="000000"/>
          <w:sz w:val="28"/>
          <w:szCs w:val="28"/>
        </w:rPr>
        <w:t>Сопряжение дуг двух окружностей дугой заданного радиуса</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Пример выполнения:</w:t>
      </w:r>
    </w:p>
    <w:p w:rsidR="00DB3C10" w:rsidRPr="008361C7" w:rsidRDefault="00DB3C10" w:rsidP="00DB3C10">
      <w:pPr>
        <w:spacing w:after="0" w:line="240" w:lineRule="auto"/>
        <w:rPr>
          <w:rFonts w:ascii="Times New Roman" w:eastAsia="Times New Roman" w:hAnsi="Times New Roman" w:cs="Times New Roman"/>
          <w:noProof/>
          <w:sz w:val="28"/>
          <w:szCs w:val="28"/>
          <w:lang w:eastAsia="ru-RU"/>
        </w:rPr>
      </w:pPr>
    </w:p>
    <w:p w:rsidR="00DB3C10" w:rsidRPr="008361C7" w:rsidRDefault="00DB3C10" w:rsidP="00DB3C10">
      <w:pPr>
        <w:rPr>
          <w:rFonts w:ascii="Times New Roman" w:hAnsi="Times New Roman" w:cs="Times New Roman"/>
          <w:sz w:val="28"/>
          <w:szCs w:val="28"/>
        </w:rPr>
      </w:pPr>
      <w:r w:rsidRPr="008361C7">
        <w:rPr>
          <w:rFonts w:ascii="Times New Roman" w:hAnsi="Times New Roman" w:cs="Times New Roman"/>
          <w:sz w:val="28"/>
          <w:szCs w:val="28"/>
        </w:rPr>
        <w:t xml:space="preserve">    </w:t>
      </w:r>
      <w:r w:rsidRPr="008361C7">
        <w:rPr>
          <w:rFonts w:ascii="Times New Roman" w:hAnsi="Times New Roman" w:cs="Times New Roman"/>
          <w:noProof/>
          <w:sz w:val="28"/>
          <w:szCs w:val="28"/>
          <w:lang w:eastAsia="ru-RU"/>
        </w:rPr>
        <w:drawing>
          <wp:inline distT="0" distB="0" distL="0" distR="0" wp14:anchorId="18FDFA80" wp14:editId="627FB2ED">
            <wp:extent cx="3105150" cy="3362325"/>
            <wp:effectExtent l="0" t="0" r="0" b="9525"/>
            <wp:docPr id="3" name="Рисунок 3" descr="C:\Users\Lokteva\Pictures\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okteva\Pictures\A4.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05150" cy="3362325"/>
                    </a:xfrm>
                    <a:prstGeom prst="rect">
                      <a:avLst/>
                    </a:prstGeom>
                    <a:noFill/>
                    <a:ln>
                      <a:noFill/>
                    </a:ln>
                  </pic:spPr>
                </pic:pic>
              </a:graphicData>
            </a:graphic>
          </wp:inline>
        </w:drawing>
      </w:r>
    </w:p>
    <w:p w:rsidR="00DB3C10" w:rsidRPr="008361C7" w:rsidRDefault="00DB3C10" w:rsidP="00DB3C10">
      <w:pPr>
        <w:rPr>
          <w:rFonts w:ascii="Times New Roman" w:hAnsi="Times New Roman" w:cs="Times New Roman"/>
          <w:sz w:val="28"/>
          <w:szCs w:val="28"/>
        </w:rPr>
      </w:pPr>
    </w:p>
    <w:p w:rsidR="00DB3C10" w:rsidRPr="008361C7" w:rsidRDefault="00DB3C10" w:rsidP="00DB3C10">
      <w:pPr>
        <w:rPr>
          <w:rFonts w:ascii="Times New Roman" w:hAnsi="Times New Roman" w:cs="Times New Roman"/>
          <w:sz w:val="28"/>
          <w:szCs w:val="28"/>
        </w:rPr>
      </w:pPr>
      <w:r w:rsidRPr="008361C7">
        <w:rPr>
          <w:rFonts w:ascii="Times New Roman" w:hAnsi="Times New Roman" w:cs="Times New Roman"/>
          <w:sz w:val="28"/>
          <w:szCs w:val="28"/>
        </w:rPr>
        <w:lastRenderedPageBreak/>
        <w:t xml:space="preserve">                   </w:t>
      </w:r>
      <w:r w:rsidRPr="008361C7">
        <w:rPr>
          <w:rFonts w:ascii="Times New Roman" w:hAnsi="Times New Roman" w:cs="Times New Roman"/>
          <w:noProof/>
          <w:sz w:val="28"/>
          <w:szCs w:val="28"/>
          <w:lang w:eastAsia="ru-RU"/>
        </w:rPr>
        <w:drawing>
          <wp:inline distT="0" distB="0" distL="0" distR="0" wp14:anchorId="5800114D" wp14:editId="15A4A3B2">
            <wp:extent cx="3476625" cy="1657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r="-14758"/>
                    <a:stretch>
                      <a:fillRect/>
                    </a:stretch>
                  </pic:blipFill>
                  <pic:spPr bwMode="auto">
                    <a:xfrm>
                      <a:off x="0" y="0"/>
                      <a:ext cx="3476625" cy="1657350"/>
                    </a:xfrm>
                    <a:prstGeom prst="rect">
                      <a:avLst/>
                    </a:prstGeom>
                    <a:noFill/>
                    <a:ln>
                      <a:noFill/>
                    </a:ln>
                  </pic:spPr>
                </pic:pic>
              </a:graphicData>
            </a:graphic>
          </wp:inline>
        </w:drawing>
      </w:r>
    </w:p>
    <w:p w:rsidR="00DB3C10" w:rsidRPr="008361C7" w:rsidRDefault="00DB3C10" w:rsidP="00DB3C10">
      <w:pPr>
        <w:rPr>
          <w:rFonts w:ascii="Times New Roman" w:hAnsi="Times New Roman" w:cs="Times New Roman"/>
          <w:sz w:val="28"/>
          <w:szCs w:val="28"/>
        </w:rPr>
      </w:pPr>
    </w:p>
    <w:p w:rsidR="00DB3C10" w:rsidRPr="008361C7" w:rsidRDefault="00DB3C10" w:rsidP="00DB3C10">
      <w:pPr>
        <w:pStyle w:val="a7"/>
        <w:rPr>
          <w:color w:val="000000"/>
          <w:sz w:val="28"/>
          <w:szCs w:val="28"/>
        </w:rPr>
      </w:pPr>
      <w:r w:rsidRPr="008361C7">
        <w:rPr>
          <w:noProof/>
          <w:color w:val="000000"/>
          <w:sz w:val="28"/>
          <w:szCs w:val="28"/>
        </w:rPr>
        <w:drawing>
          <wp:inline distT="0" distB="0" distL="0" distR="0" wp14:anchorId="6828ACA4" wp14:editId="7B740CA1">
            <wp:extent cx="2381250" cy="3314700"/>
            <wp:effectExtent l="0" t="0" r="0" b="0"/>
            <wp:docPr id="4" name="Рисунок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rotWithShape="1">
                    <a:blip r:embed="rId9">
                      <a:extLst>
                        <a:ext uri="{28A0092B-C50C-407E-A947-70E740481C1C}">
                          <a14:useLocalDpi xmlns:a14="http://schemas.microsoft.com/office/drawing/2010/main" val="0"/>
                        </a:ext>
                      </a:extLst>
                    </a:blip>
                    <a:srcRect b="13918"/>
                    <a:stretch/>
                  </pic:blipFill>
                  <pic:spPr bwMode="auto">
                    <a:xfrm>
                      <a:off x="0" y="0"/>
                      <a:ext cx="2381250" cy="3314700"/>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r>
      <w:r w:rsidRPr="008361C7">
        <w:rPr>
          <w:color w:val="000000"/>
          <w:sz w:val="28"/>
          <w:szCs w:val="28"/>
        </w:rPr>
        <w:br/>
      </w:r>
      <w:r w:rsidRPr="008361C7">
        <w:rPr>
          <w:color w:val="000000"/>
          <w:sz w:val="28"/>
          <w:szCs w:val="28"/>
        </w:rPr>
        <w:br/>
      </w:r>
      <w:r w:rsidRPr="008361C7">
        <w:rPr>
          <w:rStyle w:val="a6"/>
          <w:color w:val="000000"/>
          <w:sz w:val="28"/>
          <w:szCs w:val="28"/>
        </w:rPr>
        <w:t>Сопряжение двух параллельных прямых.</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t xml:space="preserve">Заданы две параллельные прямые и точка d, лежащая на одной из них (рис. 2). Рассмотрим последовательность построения сопряжения двух прямых. В точке d восставим перпендикуляр до пересечения его </w:t>
      </w:r>
      <w:proofErr w:type="gramStart"/>
      <w:r w:rsidRPr="008361C7">
        <w:rPr>
          <w:color w:val="000000"/>
          <w:sz w:val="28"/>
          <w:szCs w:val="28"/>
        </w:rPr>
        <w:t>с</w:t>
      </w:r>
      <w:proofErr w:type="gramEnd"/>
      <w:r w:rsidRPr="008361C7">
        <w:rPr>
          <w:color w:val="000000"/>
          <w:sz w:val="28"/>
          <w:szCs w:val="28"/>
        </w:rPr>
        <w:t xml:space="preserve"> другой прямой. Точки d и е являются точками сопряжения. Разделив отрезок </w:t>
      </w:r>
      <w:proofErr w:type="spellStart"/>
      <w:r w:rsidRPr="008361C7">
        <w:rPr>
          <w:color w:val="000000"/>
          <w:sz w:val="28"/>
          <w:szCs w:val="28"/>
        </w:rPr>
        <w:t>de</w:t>
      </w:r>
      <w:proofErr w:type="spellEnd"/>
      <w:r w:rsidRPr="008361C7">
        <w:rPr>
          <w:color w:val="000000"/>
          <w:sz w:val="28"/>
          <w:szCs w:val="28"/>
        </w:rPr>
        <w:t xml:space="preserve"> пополам, найдем центр сопряжения. Из него радиусом сопряжения проводим дугу, сопрягающую прямые.</w:t>
      </w: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14:anchorId="2E1582C3" wp14:editId="0A463980">
            <wp:extent cx="2238374" cy="3248025"/>
            <wp:effectExtent l="0" t="0" r="0" b="0"/>
            <wp:docPr id="5" name="Рисунок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pic:cNvPicPr>
                      <a:picLocks noChangeAspect="1" noChangeArrowheads="1"/>
                    </pic:cNvPicPr>
                  </pic:nvPicPr>
                  <pic:blipFill rotWithShape="1">
                    <a:blip r:embed="rId10">
                      <a:extLst>
                        <a:ext uri="{28A0092B-C50C-407E-A947-70E740481C1C}">
                          <a14:useLocalDpi xmlns:a14="http://schemas.microsoft.com/office/drawing/2010/main" val="0"/>
                        </a:ext>
                      </a:extLst>
                    </a:blip>
                    <a:srcRect b="9005"/>
                    <a:stretch/>
                  </pic:blipFill>
                  <pic:spPr bwMode="auto">
                    <a:xfrm>
                      <a:off x="0" y="0"/>
                      <a:ext cx="2239730" cy="3249993"/>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t>Рис. 2. Сопряжение двух параллельных прямых</w:t>
      </w:r>
    </w:p>
    <w:p w:rsidR="00DB3C10" w:rsidRPr="008361C7" w:rsidRDefault="00DB3C10" w:rsidP="00DB3C10">
      <w:pPr>
        <w:pStyle w:val="a7"/>
        <w:rPr>
          <w:color w:val="000000"/>
          <w:sz w:val="28"/>
          <w:szCs w:val="28"/>
        </w:rPr>
      </w:pPr>
      <w:r w:rsidRPr="008361C7">
        <w:rPr>
          <w:rStyle w:val="a6"/>
          <w:color w:val="000000"/>
          <w:sz w:val="28"/>
          <w:szCs w:val="28"/>
        </w:rPr>
        <w:t>Сопряжение дуг двух окружностей дугой заданного радиуса.</w:t>
      </w:r>
    </w:p>
    <w:p w:rsidR="00DB3C10" w:rsidRPr="008361C7" w:rsidRDefault="00DB3C10" w:rsidP="00B9498A">
      <w:pPr>
        <w:pStyle w:val="a7"/>
        <w:jc w:val="both"/>
        <w:rPr>
          <w:color w:val="000000"/>
          <w:sz w:val="28"/>
          <w:szCs w:val="28"/>
        </w:rPr>
      </w:pPr>
      <w:r w:rsidRPr="008361C7">
        <w:rPr>
          <w:color w:val="000000"/>
          <w:sz w:val="28"/>
          <w:szCs w:val="28"/>
        </w:rPr>
        <w:t>Существует несколько типов сопряжения дуг двух окружностей дугой заданного радиуса: внешнее, внутреннее и смешанное.</w:t>
      </w:r>
      <w:r w:rsidRPr="008361C7">
        <w:rPr>
          <w:color w:val="000000"/>
          <w:sz w:val="28"/>
          <w:szCs w:val="28"/>
        </w:rPr>
        <w:br/>
      </w:r>
      <w:r w:rsidRPr="008361C7">
        <w:rPr>
          <w:color w:val="000000"/>
          <w:sz w:val="28"/>
          <w:szCs w:val="28"/>
        </w:rPr>
        <w:br/>
        <w:t xml:space="preserve">Рассмотрим пример внешнего сопряжения дуг двух окружностей дугой заданного радиуса. Заданы радиусы </w:t>
      </w:r>
      <w:proofErr w:type="spellStart"/>
      <w:r w:rsidRPr="008361C7">
        <w:rPr>
          <w:color w:val="000000"/>
          <w:sz w:val="28"/>
          <w:szCs w:val="28"/>
        </w:rPr>
        <w:t>Rx</w:t>
      </w:r>
      <w:proofErr w:type="spellEnd"/>
      <w:r w:rsidRPr="008361C7">
        <w:rPr>
          <w:color w:val="000000"/>
          <w:sz w:val="28"/>
          <w:szCs w:val="28"/>
        </w:rPr>
        <w:t xml:space="preserve"> и R2 дуг двух окружностей (длины радиусов показаны отрезками прямых). Необходимо построить их сопряжение третьей дугой радиуса R (рис. 3, а). Для нахождения центра сопряжения проводим две вспомогательные дуги: одну радиусом </w:t>
      </w:r>
      <w:proofErr w:type="spellStart"/>
      <w:r w:rsidRPr="008361C7">
        <w:rPr>
          <w:color w:val="000000"/>
          <w:sz w:val="28"/>
          <w:szCs w:val="28"/>
        </w:rPr>
        <w:t>ОхО</w:t>
      </w:r>
      <w:proofErr w:type="spellEnd"/>
      <w:r w:rsidRPr="008361C7">
        <w:rPr>
          <w:color w:val="000000"/>
          <w:sz w:val="28"/>
          <w:szCs w:val="28"/>
        </w:rPr>
        <w:t xml:space="preserve"> = </w:t>
      </w:r>
      <w:proofErr w:type="spellStart"/>
      <w:r w:rsidRPr="008361C7">
        <w:rPr>
          <w:color w:val="000000"/>
          <w:sz w:val="28"/>
          <w:szCs w:val="28"/>
        </w:rPr>
        <w:t>Ri</w:t>
      </w:r>
      <w:proofErr w:type="spellEnd"/>
      <w:r w:rsidRPr="008361C7">
        <w:rPr>
          <w:color w:val="000000"/>
          <w:sz w:val="28"/>
          <w:szCs w:val="28"/>
        </w:rPr>
        <w:t xml:space="preserve"> + R, а другую 020 = R2 + R. Точка пересечения вспомогательных дуг является центром сопряжения. Точки сопряжения</w:t>
      </w:r>
      <w:proofErr w:type="gramStart"/>
      <w:r w:rsidRPr="008361C7">
        <w:rPr>
          <w:color w:val="000000"/>
          <w:sz w:val="28"/>
          <w:szCs w:val="28"/>
        </w:rPr>
        <w:t xml:space="preserve"> К</w:t>
      </w:r>
      <w:proofErr w:type="gramEnd"/>
      <w:r w:rsidRPr="008361C7">
        <w:rPr>
          <w:color w:val="000000"/>
          <w:sz w:val="28"/>
          <w:szCs w:val="28"/>
        </w:rPr>
        <w:t xml:space="preserve"> лежат в пересечении прямых </w:t>
      </w:r>
      <w:proofErr w:type="spellStart"/>
      <w:r w:rsidRPr="008361C7">
        <w:rPr>
          <w:color w:val="000000"/>
          <w:sz w:val="28"/>
          <w:szCs w:val="28"/>
        </w:rPr>
        <w:t>dO</w:t>
      </w:r>
      <w:proofErr w:type="spellEnd"/>
      <w:r w:rsidRPr="008361C7">
        <w:rPr>
          <w:color w:val="000000"/>
          <w:sz w:val="28"/>
          <w:szCs w:val="28"/>
        </w:rPr>
        <w:t xml:space="preserve"> и 020 с дугами заданных окружностей. Из центра сопряжения радиусом сопряжения проводим дугу, соединяя точки сопряжений. При обводке построений вначале изображают дугу сопряжения, а затем дуги сопрягаемых окружностей (рис. 3, б). Внутреннее сопряжение дуг двух окружностей дугой заданного радиуса.</w:t>
      </w: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14:anchorId="4318A1FE" wp14:editId="230B537C">
            <wp:extent cx="3571875" cy="3362325"/>
            <wp:effectExtent l="0" t="0" r="9525" b="9525"/>
            <wp:docPr id="6" name="Рисунок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rotWithShape="1">
                    <a:blip r:embed="rId11">
                      <a:extLst>
                        <a:ext uri="{28A0092B-C50C-407E-A947-70E740481C1C}">
                          <a14:useLocalDpi xmlns:a14="http://schemas.microsoft.com/office/drawing/2010/main" val="0"/>
                        </a:ext>
                      </a:extLst>
                    </a:blip>
                    <a:srcRect b="4336"/>
                    <a:stretch/>
                  </pic:blipFill>
                  <pic:spPr bwMode="auto">
                    <a:xfrm>
                      <a:off x="0" y="0"/>
                      <a:ext cx="3571875" cy="3362325"/>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t>Рис. 3</w:t>
      </w:r>
      <w:r w:rsidRPr="008361C7">
        <w:rPr>
          <w:sz w:val="28"/>
          <w:szCs w:val="28"/>
        </w:rPr>
        <w:t xml:space="preserve"> </w:t>
      </w:r>
      <w:r w:rsidRPr="008361C7">
        <w:rPr>
          <w:color w:val="000000"/>
          <w:sz w:val="28"/>
          <w:szCs w:val="28"/>
        </w:rPr>
        <w:t>Сопряжение дуг двух окружностей дугой заданного радиуса</w:t>
      </w:r>
    </w:p>
    <w:p w:rsidR="00DB3C10" w:rsidRPr="008361C7" w:rsidRDefault="00DB3C10" w:rsidP="00A13ACD">
      <w:pPr>
        <w:pStyle w:val="a7"/>
        <w:jc w:val="both"/>
        <w:rPr>
          <w:color w:val="000000"/>
          <w:sz w:val="28"/>
          <w:szCs w:val="28"/>
        </w:rPr>
      </w:pPr>
      <w:r w:rsidRPr="008361C7">
        <w:rPr>
          <w:color w:val="000000"/>
          <w:sz w:val="28"/>
          <w:szCs w:val="28"/>
        </w:rPr>
        <w:br/>
      </w:r>
      <w:r w:rsidRPr="008361C7">
        <w:rPr>
          <w:color w:val="000000"/>
          <w:sz w:val="28"/>
          <w:szCs w:val="28"/>
        </w:rPr>
        <w:br/>
        <w:t>При внутреннем сопряжении сопрягаемые дуги окружностей находятся внутри дуги сопряжения (рис. 4).</w:t>
      </w:r>
    </w:p>
    <w:p w:rsidR="00DB3C10" w:rsidRPr="008361C7" w:rsidRDefault="00DB3C10" w:rsidP="00A13ACD">
      <w:pPr>
        <w:pStyle w:val="a7"/>
        <w:jc w:val="both"/>
        <w:rPr>
          <w:color w:val="000000"/>
          <w:sz w:val="28"/>
          <w:szCs w:val="28"/>
        </w:rPr>
      </w:pPr>
      <w:r w:rsidRPr="008361C7">
        <w:rPr>
          <w:color w:val="000000"/>
          <w:sz w:val="28"/>
          <w:szCs w:val="28"/>
        </w:rPr>
        <w:br/>
        <w:t xml:space="preserve">Даны две дуги окружностей с центром d и 02, радиусы которых соответственно равны </w:t>
      </w:r>
      <w:proofErr w:type="spellStart"/>
      <w:r w:rsidRPr="008361C7">
        <w:rPr>
          <w:color w:val="000000"/>
          <w:sz w:val="28"/>
          <w:szCs w:val="28"/>
        </w:rPr>
        <w:t>Rx</w:t>
      </w:r>
      <w:proofErr w:type="spellEnd"/>
      <w:r w:rsidRPr="008361C7">
        <w:rPr>
          <w:color w:val="000000"/>
          <w:sz w:val="28"/>
          <w:szCs w:val="28"/>
        </w:rPr>
        <w:t xml:space="preserve"> и R2. Необходимо построить сопряжение этих дуг третьей дугой радиуса R. Находим центр сопряжения. Для этого из центра d радиусом, равным R—</w:t>
      </w:r>
      <w:proofErr w:type="spellStart"/>
      <w:r w:rsidRPr="008361C7">
        <w:rPr>
          <w:color w:val="000000"/>
          <w:sz w:val="28"/>
          <w:szCs w:val="28"/>
        </w:rPr>
        <w:t>Rb</w:t>
      </w:r>
      <w:proofErr w:type="spellEnd"/>
      <w:r w:rsidRPr="008361C7">
        <w:rPr>
          <w:color w:val="000000"/>
          <w:sz w:val="28"/>
          <w:szCs w:val="28"/>
        </w:rPr>
        <w:t xml:space="preserve"> и из центра 02 радиусом, равным R—R2, описывают вспомогательные дуги до их взаимного пересечения в точке О. Точка </w:t>
      </w:r>
      <w:proofErr w:type="gramStart"/>
      <w:r w:rsidRPr="008361C7">
        <w:rPr>
          <w:color w:val="000000"/>
          <w:sz w:val="28"/>
          <w:szCs w:val="28"/>
        </w:rPr>
        <w:t>О будет</w:t>
      </w:r>
      <w:proofErr w:type="gramEnd"/>
      <w:r w:rsidRPr="008361C7">
        <w:rPr>
          <w:color w:val="000000"/>
          <w:sz w:val="28"/>
          <w:szCs w:val="28"/>
        </w:rPr>
        <w:t xml:space="preserve"> центром сопрягающей дуги радиуса R. Точки сопряжения</w:t>
      </w:r>
      <w:proofErr w:type="gramStart"/>
      <w:r w:rsidRPr="008361C7">
        <w:rPr>
          <w:color w:val="000000"/>
          <w:sz w:val="28"/>
          <w:szCs w:val="28"/>
        </w:rPr>
        <w:t xml:space="preserve"> К</w:t>
      </w:r>
      <w:proofErr w:type="gramEnd"/>
      <w:r w:rsidRPr="008361C7">
        <w:rPr>
          <w:color w:val="000000"/>
          <w:sz w:val="28"/>
          <w:szCs w:val="28"/>
        </w:rPr>
        <w:t xml:space="preserve"> лежат на линиях </w:t>
      </w:r>
      <w:proofErr w:type="spellStart"/>
      <w:r w:rsidRPr="008361C7">
        <w:rPr>
          <w:color w:val="000000"/>
          <w:sz w:val="28"/>
          <w:szCs w:val="28"/>
        </w:rPr>
        <w:t>ООх</w:t>
      </w:r>
      <w:proofErr w:type="spellEnd"/>
      <w:r w:rsidRPr="008361C7">
        <w:rPr>
          <w:color w:val="000000"/>
          <w:sz w:val="28"/>
          <w:szCs w:val="28"/>
        </w:rPr>
        <w:t xml:space="preserve"> и 002, соединяющих центры дуг окружностей с центром сопряжения.</w:t>
      </w:r>
    </w:p>
    <w:p w:rsidR="00DB3C10" w:rsidRPr="008361C7" w:rsidRDefault="00DB3C10" w:rsidP="00A13ACD">
      <w:pPr>
        <w:pStyle w:val="a7"/>
        <w:jc w:val="both"/>
        <w:rPr>
          <w:b/>
          <w:color w:val="000000"/>
          <w:sz w:val="28"/>
          <w:szCs w:val="28"/>
        </w:rPr>
      </w:pPr>
      <w:r w:rsidRPr="008361C7">
        <w:rPr>
          <w:rStyle w:val="a6"/>
          <w:color w:val="000000"/>
          <w:sz w:val="28"/>
          <w:szCs w:val="28"/>
        </w:rPr>
        <w:t xml:space="preserve">Вывод. </w:t>
      </w:r>
    </w:p>
    <w:p w:rsidR="00DB3C10" w:rsidRPr="008361C7" w:rsidRDefault="00DB3C10" w:rsidP="00A13ACD">
      <w:pPr>
        <w:pStyle w:val="a7"/>
        <w:jc w:val="both"/>
        <w:rPr>
          <w:color w:val="000000"/>
          <w:sz w:val="28"/>
          <w:szCs w:val="28"/>
        </w:rPr>
      </w:pPr>
      <w:r w:rsidRPr="008361C7">
        <w:rPr>
          <w:color w:val="000000"/>
          <w:sz w:val="28"/>
          <w:szCs w:val="28"/>
        </w:rPr>
        <w:t>Определяя величину радиусов вспомогательных дуг, следует:</w:t>
      </w:r>
      <w:r w:rsidRPr="008361C7">
        <w:rPr>
          <w:color w:val="000000"/>
          <w:sz w:val="28"/>
          <w:szCs w:val="28"/>
        </w:rPr>
        <w:br/>
        <w:t xml:space="preserve">а) при внешнем сопряжении брать сумму радиусов заданных дуг и радиуса сопряжения, т. е. </w:t>
      </w:r>
      <w:proofErr w:type="spellStart"/>
      <w:r w:rsidRPr="008361C7">
        <w:rPr>
          <w:color w:val="000000"/>
          <w:sz w:val="28"/>
          <w:szCs w:val="28"/>
        </w:rPr>
        <w:t>Ri</w:t>
      </w:r>
      <w:proofErr w:type="spellEnd"/>
      <w:r w:rsidRPr="008361C7">
        <w:rPr>
          <w:color w:val="000000"/>
          <w:sz w:val="28"/>
          <w:szCs w:val="28"/>
        </w:rPr>
        <w:t xml:space="preserve"> + R; </w:t>
      </w:r>
      <w:proofErr w:type="spellStart"/>
      <w:r w:rsidRPr="008361C7">
        <w:rPr>
          <w:color w:val="000000"/>
          <w:sz w:val="28"/>
          <w:szCs w:val="28"/>
        </w:rPr>
        <w:t>Rj</w:t>
      </w:r>
      <w:proofErr w:type="spellEnd"/>
      <w:r w:rsidRPr="008361C7">
        <w:rPr>
          <w:color w:val="000000"/>
          <w:sz w:val="28"/>
          <w:szCs w:val="28"/>
        </w:rPr>
        <w:t xml:space="preserve"> + R (рис. 3);</w:t>
      </w:r>
      <w:r w:rsidRPr="008361C7">
        <w:rPr>
          <w:color w:val="000000"/>
          <w:sz w:val="28"/>
          <w:szCs w:val="28"/>
        </w:rPr>
        <w:br/>
        <w:t>б) при внутреннем сопряжении нужно использовать разность радиуса сопряжения R и радиусов заданных дуг окружностей, т. е. R—</w:t>
      </w:r>
      <w:proofErr w:type="spellStart"/>
      <w:r w:rsidRPr="008361C7">
        <w:rPr>
          <w:color w:val="000000"/>
          <w:sz w:val="28"/>
          <w:szCs w:val="28"/>
        </w:rPr>
        <w:t>Rx</w:t>
      </w:r>
      <w:proofErr w:type="spellEnd"/>
      <w:r w:rsidRPr="008361C7">
        <w:rPr>
          <w:color w:val="000000"/>
          <w:sz w:val="28"/>
          <w:szCs w:val="28"/>
        </w:rPr>
        <w:t>;   R—R2   (рис. 44).</w:t>
      </w: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14:anchorId="048E7718" wp14:editId="687B8C4A">
            <wp:extent cx="3810000" cy="2000250"/>
            <wp:effectExtent l="0" t="0" r="0" b="0"/>
            <wp:docPr id="7" name="Рисунок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pic:cNvPicPr>
                      <a:picLocks noChangeAspect="1" noChangeArrowheads="1"/>
                    </pic:cNvPicPr>
                  </pic:nvPicPr>
                  <pic:blipFill rotWithShape="1">
                    <a:blip r:embed="rId12">
                      <a:extLst>
                        <a:ext uri="{28A0092B-C50C-407E-A947-70E740481C1C}">
                          <a14:useLocalDpi xmlns:a14="http://schemas.microsoft.com/office/drawing/2010/main" val="0"/>
                        </a:ext>
                      </a:extLst>
                    </a:blip>
                    <a:srcRect b="56522"/>
                    <a:stretch/>
                  </pic:blipFill>
                  <pic:spPr bwMode="auto">
                    <a:xfrm>
                      <a:off x="0" y="0"/>
                      <a:ext cx="3810000" cy="2000250"/>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t>Рис. 4  внутреннее сопряжение дуг окружности.</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2</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Чтение конспектов занятий учебной и специальной литературы</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0D0AC0">
            <w:pPr>
              <w:spacing w:after="0"/>
              <w:jc w:val="both"/>
              <w:rPr>
                <w:rFonts w:ascii="Times New Roman" w:eastAsia="Times New Roman" w:hAnsi="Times New Roman" w:cs="Times New Roman"/>
                <w:sz w:val="28"/>
                <w:szCs w:val="28"/>
              </w:rPr>
            </w:pPr>
          </w:p>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«Основные сведения по оформлению чертежей»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DB3C10" w:rsidRPr="008361C7" w:rsidRDefault="00DB3C10" w:rsidP="000D0AC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3</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Аксонометрические проекции усеченного тела</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выполнении  аксонометрических проекций усеченного тела</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  вычертить аксонометрическую проекцию усеченного тела</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w:t>
      </w:r>
      <w:r w:rsidRPr="008361C7">
        <w:rPr>
          <w:rFonts w:ascii="Times New Roman" w:eastAsia="Times New Roman" w:hAnsi="Times New Roman" w:cs="Times New Roman"/>
          <w:bCs/>
          <w:sz w:val="28"/>
          <w:szCs w:val="28"/>
          <w:lang w:eastAsia="ru-RU"/>
        </w:rPr>
        <w:t>вычертить аксонометрическую проекцию усеченного тела</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выполнении  аксонометрических проекций усеченного тела нет чертежа</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0D0AC0">
            <w:pPr>
              <w:spacing w:after="0"/>
              <w:jc w:val="both"/>
              <w:rPr>
                <w:rFonts w:ascii="Times New Roman" w:eastAsia="Times New Roman" w:hAnsi="Times New Roman" w:cs="Times New Roman"/>
                <w:sz w:val="28"/>
                <w:szCs w:val="28"/>
              </w:rPr>
            </w:pPr>
          </w:p>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выполнении  аксонометрических проекций усеченного тела, чертеж выполнен неаккуратно</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 </w:t>
            </w:r>
            <w:r w:rsidRPr="008361C7">
              <w:rPr>
                <w:rFonts w:ascii="Times New Roman" w:eastAsia="Times New Roman" w:hAnsi="Times New Roman" w:cs="Times New Roman"/>
                <w:sz w:val="28"/>
                <w:szCs w:val="28"/>
                <w:lang w:eastAsia="ru-RU"/>
              </w:rPr>
              <w:t xml:space="preserve">  о выполнении  аксонометрических проекций усеченного тела, чертеж выполнен аккуратно</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в системе прямоугольных проекций.  Аксонометрические проекции»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2.Вычертите аксонометрическую проекцию усеченного тела</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Пример выполнения:</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66C1D20A" wp14:editId="34A3BDB3">
            <wp:extent cx="3537592" cy="2514600"/>
            <wp:effectExtent l="0" t="0" r="5715" b="0"/>
            <wp:docPr id="8" name="Рисунок 8" descr="C:\Users\Lokteva\Pictures\1_52553ea26f01452553ea26f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okteva\Pictures\1_52553ea26f01452553ea26f05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43300" cy="2518658"/>
                    </a:xfrm>
                    <a:prstGeom prst="rect">
                      <a:avLst/>
                    </a:prstGeom>
                    <a:noFill/>
                    <a:ln>
                      <a:noFill/>
                    </a:ln>
                  </pic:spPr>
                </pic:pic>
              </a:graphicData>
            </a:graphic>
          </wp:inline>
        </w:drawing>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ind w:firstLine="709"/>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Раздел 2. </w:t>
      </w:r>
      <w:r w:rsidRPr="008361C7">
        <w:rPr>
          <w:rFonts w:ascii="Times New Roman" w:eastAsia="Times New Roman" w:hAnsi="Times New Roman" w:cs="Times New Roman"/>
          <w:sz w:val="28"/>
          <w:szCs w:val="28"/>
          <w:lang w:eastAsia="ru-RU"/>
        </w:rPr>
        <w:t>Прямоугольное и аксонометрическое проецирование</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4</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Техническое рисование</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техническом рисовании</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  вычертить технический рисунок</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w:t>
      </w:r>
      <w:r w:rsidRPr="008361C7">
        <w:rPr>
          <w:rFonts w:ascii="Times New Roman" w:eastAsia="Times New Roman" w:hAnsi="Times New Roman" w:cs="Times New Roman"/>
          <w:bCs/>
          <w:sz w:val="28"/>
          <w:szCs w:val="28"/>
          <w:lang w:eastAsia="ru-RU"/>
        </w:rPr>
        <w:t>вычертить технический рисунок</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техническом рисунке нет графической работы</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0D0AC0">
            <w:pPr>
              <w:spacing w:after="0"/>
              <w:jc w:val="both"/>
              <w:rPr>
                <w:rFonts w:ascii="Times New Roman" w:eastAsia="Times New Roman" w:hAnsi="Times New Roman" w:cs="Times New Roman"/>
                <w:sz w:val="28"/>
                <w:szCs w:val="28"/>
              </w:rPr>
            </w:pPr>
          </w:p>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техническом рисунке, рисунок выполнен неаккуратно</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 </w:t>
            </w:r>
            <w:r w:rsidRPr="008361C7">
              <w:rPr>
                <w:rFonts w:ascii="Times New Roman" w:eastAsia="Times New Roman" w:hAnsi="Times New Roman" w:cs="Times New Roman"/>
                <w:sz w:val="28"/>
                <w:szCs w:val="28"/>
                <w:lang w:eastAsia="ru-RU"/>
              </w:rPr>
              <w:t xml:space="preserve">  о техническом рисунке, рисунок выполнен аккуратно</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в системе прямоугольных проекций.  Аксонометрические проекции»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2.Вычертите  технический рисунок</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Пример выполнения:</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w:t>
      </w:r>
      <w:r w:rsidRPr="008361C7">
        <w:rPr>
          <w:rFonts w:ascii="Times New Roman" w:hAnsi="Times New Roman" w:cs="Times New Roman"/>
          <w:noProof/>
          <w:color w:val="000000"/>
          <w:sz w:val="28"/>
          <w:szCs w:val="28"/>
          <w:lang w:eastAsia="ru-RU"/>
        </w:rPr>
        <w:drawing>
          <wp:inline distT="0" distB="0" distL="0" distR="0" wp14:anchorId="08B13D5E" wp14:editId="128C019D">
            <wp:extent cx="3848100" cy="2657594"/>
            <wp:effectExtent l="0" t="0" r="0" b="9525"/>
            <wp:docPr id="9" name="Рисунок 9" descr="задания по техническому рисовани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адания по техническому рисованию"/>
                    <pic:cNvPicPr>
                      <a:picLocks noChangeAspect="1" noChangeArrowheads="1"/>
                    </pic:cNvPicPr>
                  </pic:nvPicPr>
                  <pic:blipFill rotWithShape="1">
                    <a:blip r:embed="rId14">
                      <a:biLevel thresh="25000"/>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b="7917"/>
                    <a:stretch/>
                  </pic:blipFill>
                  <pic:spPr bwMode="auto">
                    <a:xfrm>
                      <a:off x="0" y="0"/>
                      <a:ext cx="3848100" cy="2657594"/>
                    </a:xfrm>
                    <a:prstGeom prst="rect">
                      <a:avLst/>
                    </a:prstGeom>
                    <a:noFill/>
                    <a:ln>
                      <a:noFill/>
                    </a:ln>
                    <a:extLst>
                      <a:ext uri="{53640926-AAD7-44D8-BBD7-CCE9431645EC}">
                        <a14:shadowObscured xmlns:a14="http://schemas.microsoft.com/office/drawing/2010/main"/>
                      </a:ext>
                    </a:extLst>
                  </pic:spPr>
                </pic:pic>
              </a:graphicData>
            </a:graphic>
          </wp:inline>
        </w:drawing>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ind w:firstLine="709"/>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Раздел 2. </w:t>
      </w:r>
      <w:r w:rsidRPr="008361C7">
        <w:rPr>
          <w:rFonts w:ascii="Times New Roman" w:eastAsia="Times New Roman" w:hAnsi="Times New Roman" w:cs="Times New Roman"/>
          <w:sz w:val="28"/>
          <w:szCs w:val="28"/>
          <w:lang w:eastAsia="ru-RU"/>
        </w:rPr>
        <w:t>Прямоугольное и аксонометрическое проецирование</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5</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w:t>
      </w:r>
      <w:proofErr w:type="gramStart"/>
      <w:r w:rsidRPr="008361C7">
        <w:rPr>
          <w:rFonts w:ascii="Times New Roman" w:eastAsia="Times New Roman" w:hAnsi="Times New Roman" w:cs="Times New Roman"/>
          <w:b/>
          <w:sz w:val="28"/>
          <w:szCs w:val="28"/>
          <w:lang w:eastAsia="ru-RU"/>
        </w:rPr>
        <w:t>Построение третьей проекции по 2-м заданным</w:t>
      </w:r>
      <w:proofErr w:type="gramEnd"/>
    </w:p>
    <w:p w:rsidR="00DB3C10" w:rsidRPr="008361C7" w:rsidRDefault="00DB3C10" w:rsidP="00DB3C10">
      <w:pPr>
        <w:spacing w:after="0"/>
        <w:rPr>
          <w:rFonts w:ascii="Times New Roman" w:eastAsia="Times New Roman" w:hAnsi="Times New Roman" w:cs="Times New Roman"/>
          <w:b/>
          <w:sz w:val="28"/>
          <w:szCs w:val="28"/>
          <w:lang w:eastAsia="ru-RU"/>
        </w:rPr>
      </w:pP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краткий конспект   о построении третьей проекции детали по двум заданным </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 xml:space="preserve">Выполнение графических  работ:  </w:t>
      </w:r>
      <w:r w:rsidRPr="008361C7">
        <w:rPr>
          <w:rFonts w:ascii="Times New Roman" w:eastAsia="Times New Roman" w:hAnsi="Times New Roman" w:cs="Times New Roman"/>
          <w:sz w:val="28"/>
          <w:szCs w:val="28"/>
          <w:lang w:eastAsia="ru-RU"/>
        </w:rPr>
        <w:t>построить  третью проекцию по двум заданным</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r w:rsidRPr="008361C7">
        <w:rPr>
          <w:rFonts w:ascii="Times New Roman" w:eastAsia="Times New Roman" w:hAnsi="Times New Roman" w:cs="Times New Roman"/>
          <w:bCs/>
          <w:sz w:val="28"/>
          <w:szCs w:val="28"/>
          <w:lang w:eastAsia="ru-RU"/>
        </w:rPr>
        <w:t xml:space="preserve">  </w:t>
      </w:r>
      <w:r w:rsidRPr="008361C7">
        <w:rPr>
          <w:rFonts w:ascii="Times New Roman" w:eastAsia="Times New Roman" w:hAnsi="Times New Roman" w:cs="Times New Roman"/>
          <w:sz w:val="28"/>
          <w:szCs w:val="28"/>
          <w:lang w:eastAsia="ru-RU"/>
        </w:rPr>
        <w:t>построить  третью проекцию по двум заданным</w:t>
      </w:r>
    </w:p>
    <w:p w:rsidR="00DB3C10" w:rsidRPr="008361C7" w:rsidRDefault="00DB3C10" w:rsidP="00DB3C10">
      <w:pPr>
        <w:spacing w:after="0"/>
        <w:rPr>
          <w:rFonts w:ascii="Times New Roman" w:eastAsia="Times New Roman" w:hAnsi="Times New Roman" w:cs="Times New Roman"/>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 построении третьей проекции детали по двум заданным, не до конца выполнена графическая работа; построение третьей  проекции  по двум заданным</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0D0AC0">
            <w:pPr>
              <w:spacing w:after="0"/>
              <w:jc w:val="both"/>
              <w:rPr>
                <w:rFonts w:ascii="Times New Roman" w:eastAsia="Times New Roman" w:hAnsi="Times New Roman" w:cs="Times New Roman"/>
                <w:sz w:val="28"/>
                <w:szCs w:val="28"/>
              </w:rPr>
            </w:pPr>
          </w:p>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 построении третьей проекции детали по двум заданным, выполнена графическая работа; построение третьей  проекции  по двум заданным не аккуратно</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line="240" w:lineRule="auto"/>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 построении третьей проекции детали по двум заданным, выполнена графическая работа; построение третьей  проекции  по двум заданным.</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«Построение третьей проекции детали по двум заданным</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lang w:eastAsia="ru-RU"/>
        </w:rPr>
        <w:t>Вычертите;  третью проекцию по двум заданным</w:t>
      </w:r>
    </w:p>
    <w:p w:rsidR="00DB3C10" w:rsidRPr="008361C7" w:rsidRDefault="00DB3C10" w:rsidP="00DB3C10">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Произведя компоновку чертежа и выполнив две заданных проекции детали, приступают к выполнению следующего этапа работы – построению третьей проекции детали.</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Двумя заданными проекциями могут быть: </w:t>
      </w:r>
      <w:proofErr w:type="gramStart"/>
      <w:r w:rsidRPr="008361C7">
        <w:rPr>
          <w:rFonts w:ascii="Times New Roman" w:eastAsia="Times New Roman" w:hAnsi="Times New Roman" w:cs="Times New Roman"/>
          <w:color w:val="000000"/>
          <w:sz w:val="28"/>
          <w:szCs w:val="28"/>
          <w:lang w:eastAsia="ru-RU"/>
        </w:rPr>
        <w:t>фронтальная</w:t>
      </w:r>
      <w:proofErr w:type="gramEnd"/>
      <w:r w:rsidRPr="008361C7">
        <w:rPr>
          <w:rFonts w:ascii="Times New Roman" w:eastAsia="Times New Roman" w:hAnsi="Times New Roman" w:cs="Times New Roman"/>
          <w:color w:val="000000"/>
          <w:sz w:val="28"/>
          <w:szCs w:val="28"/>
          <w:lang w:eastAsia="ru-RU"/>
        </w:rPr>
        <w:t xml:space="preserve"> и горизонтальная, фронтальная и профильная.  И в том, и в другом случае построение выполняется аналогично.</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На рис. 1  показано построение профильной проекции по заданным фронтальной и горизонтальной проекциям.</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Построение выполнено методом прямоугольного (ортогонального) проецирования, т. е. все три изображения (проекции) построены без нарушения проекционной связи, но оси координат и линии проекционной связи на чертеже отсутствуют. Чтобы при построении изображений не нарушалась проекционная связь, необходимо прикладывать треугольник в направлении соответствующей проекционной связи одновременно к двум проекциям, на которых в данный момент проводят построение.</w:t>
      </w:r>
    </w:p>
    <w:p w:rsidR="00DB3C10" w:rsidRPr="008361C7" w:rsidRDefault="00DB3C10" w:rsidP="00DB3C10">
      <w:pPr>
        <w:spacing w:before="100" w:beforeAutospacing="1" w:after="100" w:afterAutospacing="1" w:line="240" w:lineRule="auto"/>
        <w:ind w:right="-426"/>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lastRenderedPageBreak/>
        <w:drawing>
          <wp:inline distT="0" distB="0" distL="0" distR="0" wp14:anchorId="20269BEF" wp14:editId="0438E6A3">
            <wp:extent cx="3990975" cy="2233755"/>
            <wp:effectExtent l="0" t="0" r="0" b="0"/>
            <wp:docPr id="10" name="Рисунок 10" descr="http://www.studfiles.ru/html/2706/47/html_KdwOy9pI9U.X1Vp/htmlconvd-2GVVjl_html_c6df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udfiles.ru/html/2706/47/html_KdwOy9pI9U.X1Vp/htmlconvd-2GVVjl_html_c6df78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90975" cy="2233755"/>
                    </a:xfrm>
                    <a:prstGeom prst="rect">
                      <a:avLst/>
                    </a:prstGeom>
                    <a:noFill/>
                    <a:ln>
                      <a:noFill/>
                    </a:ln>
                  </pic:spPr>
                </pic:pic>
              </a:graphicData>
            </a:graphic>
          </wp:inline>
        </w:drawing>
      </w:r>
    </w:p>
    <w:p w:rsidR="00DB3C10" w:rsidRPr="008361C7" w:rsidRDefault="00DB3C10" w:rsidP="00DB3C10">
      <w:pPr>
        <w:spacing w:before="100" w:beforeAutospacing="1" w:after="100" w:afterAutospacing="1" w:line="240" w:lineRule="auto"/>
        <w:ind w:right="-426"/>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 1</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По двум заданным проекциям, в данном случае фронтальной и горизонтальной, строится </w:t>
      </w:r>
      <w:proofErr w:type="gramStart"/>
      <w:r w:rsidRPr="008361C7">
        <w:rPr>
          <w:rFonts w:ascii="Times New Roman" w:eastAsia="Times New Roman" w:hAnsi="Times New Roman" w:cs="Times New Roman"/>
          <w:color w:val="000000"/>
          <w:sz w:val="28"/>
          <w:szCs w:val="28"/>
          <w:lang w:eastAsia="ru-RU"/>
        </w:rPr>
        <w:t>профильная</w:t>
      </w:r>
      <w:proofErr w:type="gramEnd"/>
      <w:r w:rsidRPr="008361C7">
        <w:rPr>
          <w:rFonts w:ascii="Times New Roman" w:eastAsia="Times New Roman" w:hAnsi="Times New Roman" w:cs="Times New Roman"/>
          <w:color w:val="000000"/>
          <w:sz w:val="28"/>
          <w:szCs w:val="28"/>
          <w:lang w:eastAsia="ru-RU"/>
        </w:rPr>
        <w:t xml:space="preserve"> методом переноса размеров по высоте с фронтальной проекции, а по ширине — с горизонтальной проекции. Для этого сначала определяют место положения профильного габаритного прямоугольника, проводят ось симметрии и выполняют построения в следующем порядке. Размер </w:t>
      </w:r>
      <w:r w:rsidRPr="008361C7">
        <w:rPr>
          <w:rFonts w:ascii="Times New Roman" w:eastAsia="Times New Roman" w:hAnsi="Times New Roman" w:cs="Times New Roman"/>
          <w:b/>
          <w:bCs/>
          <w:i/>
          <w:iCs/>
          <w:color w:val="000000"/>
          <w:sz w:val="28"/>
          <w:szCs w:val="28"/>
          <w:lang w:eastAsia="ru-RU"/>
        </w:rPr>
        <w:t>а</w:t>
      </w:r>
      <w:r w:rsidRPr="008361C7">
        <w:rPr>
          <w:rFonts w:ascii="Times New Roman" w:eastAsia="Times New Roman" w:hAnsi="Times New Roman" w:cs="Times New Roman"/>
          <w:color w:val="000000"/>
          <w:sz w:val="28"/>
          <w:szCs w:val="28"/>
          <w:lang w:eastAsia="ru-RU"/>
        </w:rPr>
        <w:t xml:space="preserve">с фронтальной проекции (высота детали) и размер </w:t>
      </w:r>
      <w:proofErr w:type="gramStart"/>
      <w:r w:rsidRPr="008361C7">
        <w:rPr>
          <w:rFonts w:ascii="Times New Roman" w:eastAsia="Times New Roman" w:hAnsi="Times New Roman" w:cs="Times New Roman"/>
          <w:b/>
          <w:bCs/>
          <w:i/>
          <w:iCs/>
          <w:color w:val="000000"/>
          <w:sz w:val="28"/>
          <w:szCs w:val="28"/>
          <w:lang w:eastAsia="ru-RU"/>
        </w:rPr>
        <w:t>г</w:t>
      </w:r>
      <w:proofErr w:type="gramEnd"/>
      <w:r w:rsidRPr="008361C7">
        <w:rPr>
          <w:rFonts w:ascii="Times New Roman" w:eastAsia="Times New Roman" w:hAnsi="Times New Roman" w:cs="Times New Roman"/>
          <w:i/>
          <w:iCs/>
          <w:color w:val="000000"/>
          <w:sz w:val="28"/>
          <w:szCs w:val="28"/>
          <w:lang w:eastAsia="ru-RU"/>
        </w:rPr>
        <w:t xml:space="preserve"> </w:t>
      </w:r>
      <w:r w:rsidRPr="008361C7">
        <w:rPr>
          <w:rFonts w:ascii="Times New Roman" w:eastAsia="Times New Roman" w:hAnsi="Times New Roman" w:cs="Times New Roman"/>
          <w:color w:val="000000"/>
          <w:sz w:val="28"/>
          <w:szCs w:val="28"/>
          <w:lang w:eastAsia="ru-RU"/>
        </w:rPr>
        <w:t xml:space="preserve">с горизонтальной проекции (ширина детали) используют при построении габаритного прямоугольника. Основание модели представляет собой параллелепипед шириной   </w:t>
      </w:r>
      <w:proofErr w:type="gramStart"/>
      <w:r w:rsidRPr="008361C7">
        <w:rPr>
          <w:rFonts w:ascii="Times New Roman" w:eastAsia="Times New Roman" w:hAnsi="Times New Roman" w:cs="Times New Roman"/>
          <w:b/>
          <w:bCs/>
          <w:i/>
          <w:iCs/>
          <w:color w:val="000000"/>
          <w:sz w:val="28"/>
          <w:szCs w:val="28"/>
          <w:lang w:eastAsia="ru-RU"/>
        </w:rPr>
        <w:t>г</w:t>
      </w:r>
      <w:r w:rsidRPr="008361C7">
        <w:rPr>
          <w:rFonts w:ascii="Times New Roman" w:eastAsia="Times New Roman" w:hAnsi="Times New Roman" w:cs="Times New Roman"/>
          <w:color w:val="000000"/>
          <w:sz w:val="28"/>
          <w:szCs w:val="28"/>
          <w:lang w:eastAsia="ru-RU"/>
        </w:rPr>
        <w:t>(</w:t>
      </w:r>
      <w:proofErr w:type="gramEnd"/>
      <w:r w:rsidRPr="008361C7">
        <w:rPr>
          <w:rFonts w:ascii="Times New Roman" w:eastAsia="Times New Roman" w:hAnsi="Times New Roman" w:cs="Times New Roman"/>
          <w:color w:val="000000"/>
          <w:sz w:val="28"/>
          <w:szCs w:val="28"/>
          <w:lang w:eastAsia="ru-RU"/>
        </w:rPr>
        <w:t xml:space="preserve">уже построенной) и высотой </w:t>
      </w:r>
      <w:r w:rsidRPr="008361C7">
        <w:rPr>
          <w:rFonts w:ascii="Times New Roman" w:eastAsia="Times New Roman" w:hAnsi="Times New Roman" w:cs="Times New Roman"/>
          <w:b/>
          <w:bCs/>
          <w:i/>
          <w:iCs/>
          <w:color w:val="000000"/>
          <w:sz w:val="28"/>
          <w:szCs w:val="28"/>
          <w:lang w:eastAsia="ru-RU"/>
        </w:rPr>
        <w:t>в</w:t>
      </w:r>
      <w:r w:rsidRPr="008361C7">
        <w:rPr>
          <w:rFonts w:ascii="Times New Roman" w:eastAsia="Times New Roman" w:hAnsi="Times New Roman" w:cs="Times New Roman"/>
          <w:i/>
          <w:iCs/>
          <w:color w:val="000000"/>
          <w:sz w:val="28"/>
          <w:szCs w:val="28"/>
          <w:lang w:eastAsia="ru-RU"/>
        </w:rPr>
        <w:t xml:space="preserve">, </w:t>
      </w:r>
      <w:r w:rsidRPr="008361C7">
        <w:rPr>
          <w:rFonts w:ascii="Times New Roman" w:eastAsia="Times New Roman" w:hAnsi="Times New Roman" w:cs="Times New Roman"/>
          <w:color w:val="000000"/>
          <w:sz w:val="28"/>
          <w:szCs w:val="28"/>
          <w:lang w:eastAsia="ru-RU"/>
        </w:rPr>
        <w:t xml:space="preserve">которую строят на профильной проекции, взяв с фронтальной. Для этого к фронтальной проекции по высоте </w:t>
      </w:r>
      <w:r w:rsidRPr="008361C7">
        <w:rPr>
          <w:rFonts w:ascii="Times New Roman" w:eastAsia="Times New Roman" w:hAnsi="Times New Roman" w:cs="Times New Roman"/>
          <w:b/>
          <w:bCs/>
          <w:i/>
          <w:iCs/>
          <w:color w:val="000000"/>
          <w:sz w:val="28"/>
          <w:szCs w:val="28"/>
          <w:lang w:eastAsia="ru-RU"/>
        </w:rPr>
        <w:t xml:space="preserve">в </w:t>
      </w:r>
      <w:r w:rsidRPr="008361C7">
        <w:rPr>
          <w:rFonts w:ascii="Times New Roman" w:eastAsia="Times New Roman" w:hAnsi="Times New Roman" w:cs="Times New Roman"/>
          <w:color w:val="000000"/>
          <w:sz w:val="28"/>
          <w:szCs w:val="28"/>
          <w:lang w:eastAsia="ru-RU"/>
        </w:rPr>
        <w:t>прикладывают треугольник</w:t>
      </w:r>
      <w:proofErr w:type="gramStart"/>
      <w:r w:rsidRPr="008361C7">
        <w:rPr>
          <w:rFonts w:ascii="Times New Roman" w:eastAsia="Times New Roman" w:hAnsi="Times New Roman" w:cs="Times New Roman"/>
          <w:color w:val="000000"/>
          <w:sz w:val="28"/>
          <w:szCs w:val="28"/>
          <w:lang w:eastAsia="ru-RU"/>
        </w:rPr>
        <w:t xml:space="preserve">  ,</w:t>
      </w:r>
      <w:proofErr w:type="gramEnd"/>
      <w:r w:rsidRPr="008361C7">
        <w:rPr>
          <w:rFonts w:ascii="Times New Roman" w:eastAsia="Times New Roman" w:hAnsi="Times New Roman" w:cs="Times New Roman"/>
          <w:color w:val="000000"/>
          <w:sz w:val="28"/>
          <w:szCs w:val="28"/>
          <w:lang w:eastAsia="ru-RU"/>
        </w:rPr>
        <w:t xml:space="preserve"> а на профильной проводят тонкую горизонтальную линию в пределах габаритного прямоугольника. Нижнее основание модели на профильной проекции построено.</w:t>
      </w:r>
    </w:p>
    <w:p w:rsidR="00DB3C10" w:rsidRPr="008361C7" w:rsidRDefault="00DB3C10" w:rsidP="00DB3C10">
      <w:pP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На основании модели стоит четырехугольная призма с двумя наклонными гранями. Ее верхнее основание расположено на высоте </w:t>
      </w:r>
      <w:proofErr w:type="spellStart"/>
      <w:r w:rsidRPr="008361C7">
        <w:rPr>
          <w:rFonts w:ascii="Times New Roman" w:eastAsia="Times New Roman" w:hAnsi="Times New Roman" w:cs="Times New Roman"/>
          <w:b/>
          <w:bCs/>
          <w:i/>
          <w:iCs/>
          <w:color w:val="000000"/>
          <w:sz w:val="28"/>
          <w:szCs w:val="28"/>
          <w:lang w:eastAsia="ru-RU"/>
        </w:rPr>
        <w:t>а</w:t>
      </w:r>
      <w:r w:rsidRPr="008361C7">
        <w:rPr>
          <w:rFonts w:ascii="Times New Roman" w:eastAsia="Times New Roman" w:hAnsi="Times New Roman" w:cs="Times New Roman"/>
          <w:color w:val="000000"/>
          <w:sz w:val="28"/>
          <w:szCs w:val="28"/>
          <w:lang w:eastAsia="ru-RU"/>
        </w:rPr>
        <w:t>от</w:t>
      </w:r>
      <w:proofErr w:type="spellEnd"/>
      <w:r w:rsidRPr="008361C7">
        <w:rPr>
          <w:rFonts w:ascii="Times New Roman" w:eastAsia="Times New Roman" w:hAnsi="Times New Roman" w:cs="Times New Roman"/>
          <w:color w:val="000000"/>
          <w:sz w:val="28"/>
          <w:szCs w:val="28"/>
          <w:lang w:eastAsia="ru-RU"/>
        </w:rPr>
        <w:t xml:space="preserve"> нижнего основания детали и уже построено как высота габаритного прямоугольника. Остается построить ширину верхнего и нижнего оснований. По размеру они одинаковые и равны размеру </w:t>
      </w:r>
      <w:r w:rsidRPr="008361C7">
        <w:rPr>
          <w:rFonts w:ascii="Times New Roman" w:eastAsia="Times New Roman" w:hAnsi="Times New Roman" w:cs="Times New Roman"/>
          <w:b/>
          <w:bCs/>
          <w:i/>
          <w:iCs/>
          <w:color w:val="000000"/>
          <w:sz w:val="28"/>
          <w:szCs w:val="28"/>
          <w:lang w:eastAsia="ru-RU"/>
        </w:rPr>
        <w:t>д</w:t>
      </w:r>
      <w:r w:rsidRPr="008361C7">
        <w:rPr>
          <w:rFonts w:ascii="Times New Roman" w:eastAsia="Times New Roman" w:hAnsi="Times New Roman" w:cs="Times New Roman"/>
          <w:i/>
          <w:iCs/>
          <w:color w:val="000000"/>
          <w:sz w:val="28"/>
          <w:szCs w:val="28"/>
          <w:lang w:eastAsia="ru-RU"/>
        </w:rPr>
        <w:t xml:space="preserve">, </w:t>
      </w:r>
      <w:r w:rsidRPr="008361C7">
        <w:rPr>
          <w:rFonts w:ascii="Times New Roman" w:eastAsia="Times New Roman" w:hAnsi="Times New Roman" w:cs="Times New Roman"/>
          <w:color w:val="000000"/>
          <w:sz w:val="28"/>
          <w:szCs w:val="28"/>
          <w:lang w:eastAsia="ru-RU"/>
        </w:rPr>
        <w:t xml:space="preserve">который берется на горизонтальной проекции. Для этого на горизонтальной проекции измеряют половину расстояния </w:t>
      </w:r>
      <w:r w:rsidRPr="008361C7">
        <w:rPr>
          <w:rFonts w:ascii="Times New Roman" w:eastAsia="Times New Roman" w:hAnsi="Times New Roman" w:cs="Times New Roman"/>
          <w:b/>
          <w:bCs/>
          <w:i/>
          <w:iCs/>
          <w:color w:val="000000"/>
          <w:sz w:val="28"/>
          <w:szCs w:val="28"/>
          <w:lang w:eastAsia="ru-RU"/>
        </w:rPr>
        <w:t xml:space="preserve">д </w:t>
      </w:r>
      <w:r w:rsidRPr="008361C7">
        <w:rPr>
          <w:rFonts w:ascii="Times New Roman" w:eastAsia="Times New Roman" w:hAnsi="Times New Roman" w:cs="Times New Roman"/>
          <w:color w:val="000000"/>
          <w:sz w:val="28"/>
          <w:szCs w:val="28"/>
          <w:lang w:eastAsia="ru-RU"/>
        </w:rPr>
        <w:t>и откладывают его на профильной проекции в обе стороны от оси симметрии. Через построенные точки проводят две вертикальные линии, ограничивающие изображение этой призмы. Призма, стоящая на основании детали, построена.</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6</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Чтение конспектов занятий, учебной и специальной литературы</w:t>
      </w:r>
    </w:p>
    <w:p w:rsidR="00DB3C10" w:rsidRPr="008361C7" w:rsidRDefault="00DB3C10" w:rsidP="00DB3C10">
      <w:pPr>
        <w:spacing w:after="0"/>
        <w:rPr>
          <w:rFonts w:ascii="Times New Roman" w:eastAsia="Times New Roman" w:hAnsi="Times New Roman" w:cs="Times New Roman"/>
          <w:b/>
          <w:sz w:val="28"/>
          <w:szCs w:val="28"/>
          <w:lang w:eastAsia="ru-RU"/>
        </w:rPr>
      </w:pP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В процессе выполнения работы</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обучающийся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0D0AC0">
            <w:pPr>
              <w:spacing w:after="0"/>
              <w:jc w:val="both"/>
              <w:rPr>
                <w:rFonts w:ascii="Times New Roman" w:eastAsia="Times New Roman" w:hAnsi="Times New Roman" w:cs="Times New Roman"/>
                <w:sz w:val="28"/>
                <w:szCs w:val="28"/>
              </w:rPr>
            </w:pPr>
          </w:p>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DB3C10" w:rsidRPr="008361C7" w:rsidTr="000D0A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Краткий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0D0AC0" w:rsidRDefault="00DB3C10" w:rsidP="000D0AC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lastRenderedPageBreak/>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«Чертежи в системе прямоугольных проекций.  Аксонометрические проекции»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7</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рабочего чертежа детали по эскизам темы 3.1</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17"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краткий конспект  конструкторских документов, виды, разрезы, сечения. </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xml:space="preserve"> изображения  симметричных видов, разрезов и сечений.</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lastRenderedPageBreak/>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0D0AC0" w:rsidRDefault="008361C7" w:rsidP="000D0A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построить</w:t>
      </w:r>
      <w:r w:rsidRPr="008361C7">
        <w:rPr>
          <w:rFonts w:ascii="Times New Roman" w:eastAsia="Times New Roman" w:hAnsi="Times New Roman" w:cs="Times New Roman"/>
          <w:bCs/>
          <w:sz w:val="28"/>
          <w:szCs w:val="28"/>
          <w:lang w:eastAsia="ru-RU"/>
        </w:rPr>
        <w:t xml:space="preserve"> </w:t>
      </w:r>
      <w:r w:rsidRPr="008361C7">
        <w:rPr>
          <w:rFonts w:ascii="Times New Roman" w:eastAsia="Times New Roman" w:hAnsi="Times New Roman" w:cs="Times New Roman"/>
          <w:sz w:val="28"/>
          <w:szCs w:val="28"/>
          <w:lang w:eastAsia="ru-RU"/>
        </w:rPr>
        <w:t xml:space="preserve">изображения  симметричных видов, разрезов и сечений. </w:t>
      </w:r>
      <w:r w:rsidRPr="008361C7">
        <w:rPr>
          <w:rFonts w:ascii="Times New Roman" w:eastAsia="Times New Roman" w:hAnsi="Times New Roman" w:cs="Times New Roman"/>
          <w:bCs/>
          <w:sz w:val="28"/>
          <w:szCs w:val="28"/>
          <w:lang w:eastAsia="ru-RU"/>
        </w:rPr>
        <w:t xml:space="preserve">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нет графической работы</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0D0AC0">
            <w:pPr>
              <w:spacing w:after="0"/>
              <w:jc w:val="both"/>
              <w:rPr>
                <w:rFonts w:ascii="Times New Roman" w:eastAsia="Times New Roman" w:hAnsi="Times New Roman" w:cs="Times New Roman"/>
                <w:sz w:val="28"/>
                <w:szCs w:val="28"/>
              </w:rPr>
            </w:pPr>
          </w:p>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0D0AC0" w:rsidRDefault="008361C7" w:rsidP="000D0A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Графическая работа  изображения  симметричных видов, разрезов и сечений, выполнена не аккуратно</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0D0AC0" w:rsidRDefault="008361C7" w:rsidP="000D0A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Графическая работа  изображения  симметричных видов, разрезов и сечений, выполнена  аккуратно</w:t>
            </w:r>
          </w:p>
        </w:tc>
      </w:tr>
    </w:tbl>
    <w:p w:rsidR="008361C7" w:rsidRPr="008361C7" w:rsidRDefault="008361C7" w:rsidP="000D0AC0">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0D0AC0">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деталей</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lang w:eastAsia="ru-RU"/>
        </w:rPr>
        <w:t>Вычертите; изображения  симметричных видов, разрезов и сечений</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8361C7" w:rsidRPr="008361C7" w:rsidRDefault="008361C7" w:rsidP="008361C7">
      <w:pPr>
        <w:spacing w:after="0" w:line="240" w:lineRule="auto"/>
        <w:jc w:val="both"/>
        <w:rPr>
          <w:rFonts w:ascii="Times New Roman" w:eastAsia="Times New Roman" w:hAnsi="Times New Roman" w:cs="Times New Roman"/>
          <w:sz w:val="28"/>
          <w:szCs w:val="28"/>
          <w:lang w:eastAsia="ru-RU"/>
        </w:rPr>
      </w:pP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Правила построения изображений регламентируется ЕСКД ГОСТ 2.305-2008, согласно которому, изображения предметов на чертеже должны выполняться по методу прямоугольного проецирования. При этом предмет предполагается расположенным между наблюдателем и соответствующей плоскостью проекций. Изображение в общем случае можно рассматривать как проекцию пространственного объекта на плоскость.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Изображения на чертеже в зависимости от их содержания разделяются на виды, разрезы, сечения.  Количество изображений (видов, разрезов, сечений) на чертеже должно быть наименьшим, но обеспечивающим полное представление о предмете при применении установленных в соответствующих стандартах условных обозначений, знаков и надписей.</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10012"/>
      </w:tblGrid>
      <w:tr w:rsidR="008361C7" w:rsidRPr="008361C7" w:rsidTr="000D0AC0">
        <w:trPr>
          <w:tblCellSpacing w:w="15" w:type="dxa"/>
          <w:jc w:val="right"/>
        </w:trPr>
        <w:tc>
          <w:tcPr>
            <w:tcW w:w="4300" w:type="pct"/>
            <w:vAlign w:val="center"/>
            <w:hideMark/>
          </w:tcPr>
          <w:p w:rsidR="008361C7" w:rsidRPr="008361C7" w:rsidRDefault="008361C7" w:rsidP="000D0AC0">
            <w:pPr>
              <w:spacing w:after="0" w:line="240" w:lineRule="auto"/>
              <w:jc w:val="center"/>
              <w:outlineLvl w:val="0"/>
              <w:rPr>
                <w:rFonts w:ascii="Times New Roman" w:eastAsia="Times New Roman" w:hAnsi="Times New Roman" w:cs="Times New Roman"/>
                <w:b/>
                <w:bCs/>
                <w:kern w:val="36"/>
                <w:sz w:val="28"/>
                <w:szCs w:val="28"/>
                <w:lang w:eastAsia="ru-RU"/>
              </w:rPr>
            </w:pPr>
            <w:r w:rsidRPr="008361C7">
              <w:rPr>
                <w:rFonts w:ascii="Times New Roman" w:eastAsia="Times New Roman" w:hAnsi="Times New Roman" w:cs="Times New Roman"/>
                <w:kern w:val="36"/>
                <w:sz w:val="28"/>
                <w:szCs w:val="28"/>
                <w:lang w:eastAsia="ru-RU"/>
              </w:rPr>
              <w:t>Виды</w:t>
            </w:r>
          </w:p>
        </w:tc>
      </w:tr>
    </w:tbl>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b/>
          <w:bCs/>
          <w:i/>
          <w:iCs/>
          <w:color w:val="000000"/>
          <w:sz w:val="28"/>
          <w:szCs w:val="28"/>
          <w:lang w:eastAsia="ru-RU"/>
        </w:rPr>
        <w:lastRenderedPageBreak/>
        <w:t>Вид</w:t>
      </w:r>
      <w:r w:rsidRPr="008361C7">
        <w:rPr>
          <w:rFonts w:ascii="Times New Roman" w:eastAsia="Times New Roman" w:hAnsi="Times New Roman" w:cs="Times New Roman"/>
          <w:color w:val="000000"/>
          <w:sz w:val="28"/>
          <w:szCs w:val="28"/>
          <w:lang w:eastAsia="ru-RU"/>
        </w:rPr>
        <w:t xml:space="preserve"> – изображение обращенной к наблюдателю видимой части поверхности предмета. Для уменьшения количества изображений допускается на видах показывать необходимые невидимые части поверхности при помощи штриховых линий. Виды разделяются на основные, местные и дополнительные.</w:t>
      </w:r>
    </w:p>
    <w:p w:rsidR="008361C7" w:rsidRPr="008361C7" w:rsidRDefault="008361C7" w:rsidP="008361C7">
      <w:pPr>
        <w:spacing w:after="0" w:line="240" w:lineRule="auto"/>
        <w:ind w:firstLine="600"/>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drawing>
          <wp:inline distT="0" distB="0" distL="0" distR="0" wp14:anchorId="15F4A148" wp14:editId="64DC051F">
            <wp:extent cx="2088891" cy="1543050"/>
            <wp:effectExtent l="0" t="0" r="6985" b="0"/>
            <wp:docPr id="11" name="Рисунок 11" descr="http://ng.sibstrin.ru/wolchin/umm/in_graph/ig/003/000.files/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ng.sibstrin.ru/wolchin/umm/in_graph/ig/003/000.files/01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88891" cy="15430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1 - Основные виды</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В качестве основных плоскостей проекций принимают грани пустотелого куба, в который мысленно помещают предмет и проецируют его на внутренние грани поверхности. Устанавливаются следующие названия видов, получаемых на основных плоскостях проекций (рисунок 1).</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1 – вид спереди (главный вид);</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2 – вид сверху;</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3 – вид слева;</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4 – вид справа;</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5 – вид снизу;</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6 – вид сзади.</w:t>
      </w:r>
    </w:p>
    <w:p w:rsidR="008361C7" w:rsidRPr="008361C7" w:rsidRDefault="008361C7" w:rsidP="008361C7">
      <w:pPr>
        <w:spacing w:after="0" w:line="240" w:lineRule="auto"/>
        <w:ind w:firstLine="60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Изображение на фронтальной плоскости проекций принимается на чертеже в качестве </w:t>
      </w:r>
      <w:r w:rsidRPr="008361C7">
        <w:rPr>
          <w:rFonts w:ascii="Times New Roman" w:eastAsia="Times New Roman" w:hAnsi="Times New Roman" w:cs="Times New Roman"/>
          <w:b/>
          <w:bCs/>
          <w:sz w:val="28"/>
          <w:szCs w:val="28"/>
          <w:lang w:eastAsia="ru-RU"/>
        </w:rPr>
        <w:t>главного</w:t>
      </w:r>
      <w:r w:rsidRPr="008361C7">
        <w:rPr>
          <w:rFonts w:ascii="Times New Roman" w:eastAsia="Times New Roman" w:hAnsi="Times New Roman" w:cs="Times New Roman"/>
          <w:sz w:val="28"/>
          <w:szCs w:val="28"/>
          <w:lang w:eastAsia="ru-RU"/>
        </w:rPr>
        <w:t xml:space="preserve">. Предмет располагают относительно фронтальной плоскости проекций так, чтобы изображение на ней давало наиболее полное представление о форме и размерах предмета. </w:t>
      </w:r>
    </w:p>
    <w:p w:rsidR="008361C7" w:rsidRPr="008361C7" w:rsidRDefault="008361C7" w:rsidP="008361C7">
      <w:pPr>
        <w:spacing w:after="0" w:line="240" w:lineRule="auto"/>
        <w:ind w:firstLine="60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sz w:val="28"/>
          <w:szCs w:val="28"/>
          <w:lang w:eastAsia="ru-RU"/>
        </w:rPr>
        <w:t>Главный вид</w:t>
      </w:r>
      <w:r w:rsidRPr="008361C7">
        <w:rPr>
          <w:rFonts w:ascii="Times New Roman" w:eastAsia="Times New Roman" w:hAnsi="Times New Roman" w:cs="Times New Roman"/>
          <w:sz w:val="28"/>
          <w:szCs w:val="28"/>
          <w:lang w:eastAsia="ru-RU"/>
        </w:rPr>
        <w:t>, как правило, должен соответствовать расположению изделия при выполнении основной операции технологического процесса его изготовления или сборки, а расположение изделий, имеющих явно выраженные верх и низ, должно соответствовать их нормальному положению в эксплуатации.</w:t>
      </w:r>
    </w:p>
    <w:p w:rsidR="008361C7" w:rsidRPr="008361C7" w:rsidRDefault="008361C7" w:rsidP="008361C7">
      <w:pPr>
        <w:spacing w:after="0" w:line="240" w:lineRule="auto"/>
        <w:ind w:firstLine="60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Названия видов на чертежах надписывать не следует, за исключением случая, когда виды сверху, слева, справа, снизу, сзади не находятся в непосредственной проекционной связи с главным изображением (видом или разрезом, изображенным на фронтальной плоскости проекций). </w:t>
      </w:r>
    </w:p>
    <w:p w:rsidR="008361C7" w:rsidRPr="008361C7" w:rsidRDefault="008361C7" w:rsidP="008361C7">
      <w:pPr>
        <w:spacing w:after="0" w:line="240" w:lineRule="auto"/>
        <w:ind w:firstLine="600"/>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lastRenderedPageBreak/>
        <w:drawing>
          <wp:inline distT="0" distB="0" distL="0" distR="0" wp14:anchorId="67BD586A" wp14:editId="65F5D8C3">
            <wp:extent cx="5553075" cy="2581275"/>
            <wp:effectExtent l="0" t="0" r="9525" b="9525"/>
            <wp:docPr id="12" name="Рисунок 12" descr="http://ng.sibstrin.ru/wolchin/umm/in_graph/ig/003/000.files/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ng.sibstrin.ru/wolchin/umm/in_graph/ig/003/000.files/01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3075" cy="2581275"/>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2 - Корпусная деталь</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 нарушении проекционной связи, направление проектирования должно быть указано стрелкой около соответствующего изображения. Над стрелкой и над полученным изображением (видом) следует нанести одну и ту же прописную букву (рисунок 2, вид Д). Чертежи оформляют так же, если перечисленные виды отделены от главного изображения другими изображениями или расположены не на одном листе с ним.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Если какую-либо часть предмета невозможно показать на основных видах без искажения формы и размеров, то применяют </w:t>
      </w:r>
      <w:r w:rsidRPr="008361C7">
        <w:rPr>
          <w:rFonts w:ascii="Times New Roman" w:eastAsia="Times New Roman" w:hAnsi="Times New Roman" w:cs="Times New Roman"/>
          <w:b/>
          <w:bCs/>
          <w:i/>
          <w:iCs/>
          <w:sz w:val="28"/>
          <w:szCs w:val="28"/>
          <w:lang w:eastAsia="ru-RU"/>
        </w:rPr>
        <w:t>дополнительные виды</w:t>
      </w:r>
      <w:r w:rsidRPr="008361C7">
        <w:rPr>
          <w:rFonts w:ascii="Times New Roman" w:eastAsia="Times New Roman" w:hAnsi="Times New Roman" w:cs="Times New Roman"/>
          <w:sz w:val="28"/>
          <w:szCs w:val="28"/>
          <w:lang w:eastAsia="ru-RU"/>
        </w:rPr>
        <w:t>, получаемые на плоскостях, непараллельных основным плоскостям проекций (рисунок 3).</w:t>
      </w:r>
    </w:p>
    <w:p w:rsidR="008361C7" w:rsidRPr="008361C7" w:rsidRDefault="008361C7" w:rsidP="008361C7">
      <w:pPr>
        <w:spacing w:after="0" w:line="240" w:lineRule="auto"/>
        <w:ind w:firstLine="600"/>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drawing>
          <wp:inline distT="0" distB="0" distL="0" distR="0" wp14:anchorId="23898D27" wp14:editId="6EF8E29D">
            <wp:extent cx="2000250" cy="1832162"/>
            <wp:effectExtent l="0" t="0" r="0" b="0"/>
            <wp:docPr id="13" name="Рисунок 13" descr="http://ng.sibstrin.ru/wolchin/umm/in_graph/ig/003/000.files/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ng.sibstrin.ru/wolchin/umm/in_graph/ig/003/000.files/01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0250" cy="1832162"/>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3 - Фланец угловой </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10012"/>
      </w:tblGrid>
      <w:tr w:rsidR="008361C7" w:rsidRPr="008361C7" w:rsidTr="000D0AC0">
        <w:trPr>
          <w:tblCellSpacing w:w="15" w:type="dxa"/>
          <w:jc w:val="right"/>
        </w:trPr>
        <w:tc>
          <w:tcPr>
            <w:tcW w:w="4300" w:type="pct"/>
            <w:vAlign w:val="center"/>
            <w:hideMark/>
          </w:tcPr>
          <w:p w:rsidR="008361C7" w:rsidRPr="008361C7" w:rsidRDefault="008361C7" w:rsidP="000D0AC0">
            <w:pPr>
              <w:spacing w:after="0" w:line="240" w:lineRule="auto"/>
              <w:jc w:val="center"/>
              <w:outlineLvl w:val="0"/>
              <w:rPr>
                <w:rFonts w:ascii="Times New Roman" w:eastAsia="Times New Roman" w:hAnsi="Times New Roman" w:cs="Times New Roman"/>
                <w:b/>
                <w:bCs/>
                <w:kern w:val="36"/>
                <w:sz w:val="28"/>
                <w:szCs w:val="28"/>
                <w:lang w:eastAsia="ru-RU"/>
              </w:rPr>
            </w:pPr>
          </w:p>
        </w:tc>
      </w:tr>
    </w:tbl>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b/>
          <w:bCs/>
          <w:i/>
          <w:iCs/>
          <w:sz w:val="28"/>
          <w:szCs w:val="28"/>
          <w:lang w:eastAsia="ru-RU"/>
        </w:rPr>
        <w:t>Разрез</w:t>
      </w:r>
      <w:r w:rsidRPr="008361C7">
        <w:rPr>
          <w:rFonts w:ascii="Times New Roman" w:eastAsia="Times New Roman" w:hAnsi="Times New Roman" w:cs="Times New Roman"/>
          <w:sz w:val="28"/>
          <w:szCs w:val="28"/>
          <w:lang w:eastAsia="ru-RU"/>
        </w:rPr>
        <w:t xml:space="preserve"> – изображение предмета, мысленно рассеченного одной или несколькими плоскостями, при этом мысленное рассечение предмета относится только к данному разрезу и не влечет за собой изменения других изображений того же предмета. На разрезе показывается то, что получается в секущей плоскости и что расположено за ней. Допускается изображать не все, что расположено за секущей плоскостью, если это не требуется для понимания конструкции.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Разрезы разделяются, в зависимости от положения секущей плоскости относительно горизонтальной плоскости проекций, </w:t>
      </w:r>
      <w:proofErr w:type="gramStart"/>
      <w:r w:rsidRPr="008361C7">
        <w:rPr>
          <w:rFonts w:ascii="Times New Roman" w:eastAsia="Times New Roman" w:hAnsi="Times New Roman" w:cs="Times New Roman"/>
          <w:sz w:val="28"/>
          <w:szCs w:val="28"/>
          <w:lang w:eastAsia="ru-RU"/>
        </w:rPr>
        <w:t>на</w:t>
      </w:r>
      <w:proofErr w:type="gramEnd"/>
      <w:r w:rsidRPr="008361C7">
        <w:rPr>
          <w:rFonts w:ascii="Times New Roman" w:eastAsia="Times New Roman" w:hAnsi="Times New Roman" w:cs="Times New Roman"/>
          <w:sz w:val="28"/>
          <w:szCs w:val="28"/>
          <w:lang w:eastAsia="ru-RU"/>
        </w:rPr>
        <w:t xml:space="preserve">: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b/>
          <w:bCs/>
          <w:i/>
          <w:iCs/>
          <w:sz w:val="28"/>
          <w:szCs w:val="28"/>
          <w:lang w:eastAsia="ru-RU"/>
        </w:rPr>
        <w:t>горизонтальные</w:t>
      </w:r>
      <w:r w:rsidRPr="008361C7">
        <w:rPr>
          <w:rFonts w:ascii="Times New Roman" w:eastAsia="Times New Roman" w:hAnsi="Times New Roman" w:cs="Times New Roman"/>
          <w:sz w:val="28"/>
          <w:szCs w:val="28"/>
          <w:lang w:eastAsia="ru-RU"/>
        </w:rPr>
        <w:t xml:space="preserve"> – секущая плоскость параллельна горизонтальной плоскости проекций;</w:t>
      </w:r>
      <w:proofErr w:type="gramEnd"/>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b/>
          <w:bCs/>
          <w:i/>
          <w:iCs/>
          <w:sz w:val="28"/>
          <w:szCs w:val="28"/>
          <w:lang w:eastAsia="ru-RU"/>
        </w:rPr>
        <w:t xml:space="preserve">вертикальные </w:t>
      </w:r>
      <w:r w:rsidRPr="008361C7">
        <w:rPr>
          <w:rFonts w:ascii="Times New Roman" w:eastAsia="Times New Roman" w:hAnsi="Times New Roman" w:cs="Times New Roman"/>
          <w:sz w:val="28"/>
          <w:szCs w:val="28"/>
          <w:lang w:eastAsia="ru-RU"/>
        </w:rPr>
        <w:t xml:space="preserve">– секущая плоскость перпендикулярна горизонтальной плоскости проекций; </w:t>
      </w:r>
      <w:proofErr w:type="gramEnd"/>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i/>
          <w:iCs/>
          <w:sz w:val="28"/>
          <w:szCs w:val="28"/>
          <w:lang w:eastAsia="ru-RU"/>
        </w:rPr>
        <w:t>наклонные</w:t>
      </w:r>
      <w:r w:rsidRPr="008361C7">
        <w:rPr>
          <w:rFonts w:ascii="Times New Roman" w:eastAsia="Times New Roman" w:hAnsi="Times New Roman" w:cs="Times New Roman"/>
          <w:sz w:val="28"/>
          <w:szCs w:val="28"/>
          <w:lang w:eastAsia="ru-RU"/>
        </w:rPr>
        <w:t xml:space="preserve"> – секущая плоскость составляет с горизонтальной плоскостью проекций угол, отличный от </w:t>
      </w:r>
      <w:proofErr w:type="gramStart"/>
      <w:r w:rsidRPr="008361C7">
        <w:rPr>
          <w:rFonts w:ascii="Times New Roman" w:eastAsia="Times New Roman" w:hAnsi="Times New Roman" w:cs="Times New Roman"/>
          <w:sz w:val="28"/>
          <w:szCs w:val="28"/>
          <w:lang w:eastAsia="ru-RU"/>
        </w:rPr>
        <w:t>прямого</w:t>
      </w:r>
      <w:proofErr w:type="gramEnd"/>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w:t>
      </w:r>
      <w:r w:rsidRPr="008361C7">
        <w:rPr>
          <w:rFonts w:ascii="Times New Roman" w:eastAsia="Times New Roman" w:hAnsi="Times New Roman" w:cs="Times New Roman"/>
          <w:noProof/>
          <w:sz w:val="28"/>
          <w:szCs w:val="28"/>
          <w:lang w:eastAsia="ru-RU"/>
        </w:rPr>
        <w:drawing>
          <wp:inline distT="0" distB="0" distL="0" distR="0" wp14:anchorId="5D1A8BE2" wp14:editId="5E7537B0">
            <wp:extent cx="1952625" cy="2559441"/>
            <wp:effectExtent l="0" t="0" r="0" b="0"/>
            <wp:docPr id="14" name="Рисунок 14" descr="http://ng.sibstrin.ru/wolchin/umm/in_graph/ig/003/000.files/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ng.sibstrin.ru/wolchin/umm/in_graph/ig/003/000.files/01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52625" cy="2559441"/>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4 - Примеры выполнения и обозначения разрезов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 рисунке 4 приведены: горизонтальный разрез Б-Б и вертикальные разрезы:  А-А, </w:t>
      </w:r>
      <w:proofErr w:type="gramStart"/>
      <w:r w:rsidRPr="008361C7">
        <w:rPr>
          <w:rFonts w:ascii="Times New Roman" w:eastAsia="Times New Roman" w:hAnsi="Times New Roman" w:cs="Times New Roman"/>
          <w:sz w:val="28"/>
          <w:szCs w:val="28"/>
          <w:lang w:eastAsia="ru-RU"/>
        </w:rPr>
        <w:t>В-В</w:t>
      </w:r>
      <w:proofErr w:type="gramEnd"/>
      <w:r w:rsidRPr="008361C7">
        <w:rPr>
          <w:rFonts w:ascii="Times New Roman" w:eastAsia="Times New Roman" w:hAnsi="Times New Roman" w:cs="Times New Roman"/>
          <w:sz w:val="28"/>
          <w:szCs w:val="28"/>
          <w:lang w:eastAsia="ru-RU"/>
        </w:rPr>
        <w:t xml:space="preserve">, Г-Г.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Выполнение и обозначение наклонный разрез </w:t>
      </w:r>
      <w:proofErr w:type="gramStart"/>
      <w:r w:rsidRPr="008361C7">
        <w:rPr>
          <w:rFonts w:ascii="Times New Roman" w:eastAsia="Times New Roman" w:hAnsi="Times New Roman" w:cs="Times New Roman"/>
          <w:sz w:val="28"/>
          <w:szCs w:val="28"/>
          <w:lang w:eastAsia="ru-RU"/>
        </w:rPr>
        <w:t>В-В</w:t>
      </w:r>
      <w:proofErr w:type="gramEnd"/>
      <w:r w:rsidRPr="008361C7">
        <w:rPr>
          <w:rFonts w:ascii="Times New Roman" w:eastAsia="Times New Roman" w:hAnsi="Times New Roman" w:cs="Times New Roman"/>
          <w:sz w:val="28"/>
          <w:szCs w:val="28"/>
          <w:lang w:eastAsia="ru-RU"/>
        </w:rPr>
        <w:t xml:space="preserve"> показано на рисунке 11.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Вертикальный разрез называется </w:t>
      </w:r>
      <w:r w:rsidRPr="008361C7">
        <w:rPr>
          <w:rFonts w:ascii="Times New Roman" w:eastAsia="Times New Roman" w:hAnsi="Times New Roman" w:cs="Times New Roman"/>
          <w:b/>
          <w:bCs/>
          <w:i/>
          <w:iCs/>
          <w:sz w:val="28"/>
          <w:szCs w:val="28"/>
          <w:lang w:eastAsia="ru-RU"/>
        </w:rPr>
        <w:t>фронтальным</w:t>
      </w:r>
      <w:r w:rsidRPr="008361C7">
        <w:rPr>
          <w:rFonts w:ascii="Times New Roman" w:eastAsia="Times New Roman" w:hAnsi="Times New Roman" w:cs="Times New Roman"/>
          <w:sz w:val="28"/>
          <w:szCs w:val="28"/>
          <w:lang w:eastAsia="ru-RU"/>
        </w:rPr>
        <w:t xml:space="preserve">, если секущая плоскость параллельна фронтальной плоскости проекций (рисунок 4, разрез Б-Б), и </w:t>
      </w:r>
      <w:r w:rsidRPr="008361C7">
        <w:rPr>
          <w:rFonts w:ascii="Times New Roman" w:eastAsia="Times New Roman" w:hAnsi="Times New Roman" w:cs="Times New Roman"/>
          <w:b/>
          <w:bCs/>
          <w:i/>
          <w:iCs/>
          <w:sz w:val="28"/>
          <w:szCs w:val="28"/>
          <w:lang w:eastAsia="ru-RU"/>
        </w:rPr>
        <w:t>профильным</w:t>
      </w:r>
      <w:r w:rsidRPr="008361C7">
        <w:rPr>
          <w:rFonts w:ascii="Times New Roman" w:eastAsia="Times New Roman" w:hAnsi="Times New Roman" w:cs="Times New Roman"/>
          <w:sz w:val="28"/>
          <w:szCs w:val="28"/>
          <w:lang w:eastAsia="ru-RU"/>
        </w:rPr>
        <w:t>, если секущая плоскость параллельна профильной плоскости проекций.</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 зависимости от числа секущих плоскостей разрезы разделяются </w:t>
      </w:r>
      <w:proofErr w:type="gramStart"/>
      <w:r w:rsidRPr="008361C7">
        <w:rPr>
          <w:rFonts w:ascii="Times New Roman" w:eastAsia="Times New Roman" w:hAnsi="Times New Roman" w:cs="Times New Roman"/>
          <w:sz w:val="28"/>
          <w:szCs w:val="28"/>
          <w:lang w:eastAsia="ru-RU"/>
        </w:rPr>
        <w:t>на</w:t>
      </w:r>
      <w:proofErr w:type="gramEnd"/>
      <w:r w:rsidRPr="008361C7">
        <w:rPr>
          <w:rFonts w:ascii="Times New Roman" w:eastAsia="Times New Roman" w:hAnsi="Times New Roman" w:cs="Times New Roman"/>
          <w:sz w:val="28"/>
          <w:szCs w:val="28"/>
          <w:lang w:eastAsia="ru-RU"/>
        </w:rPr>
        <w:t xml:space="preserve">: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i/>
          <w:iCs/>
          <w:sz w:val="28"/>
          <w:szCs w:val="28"/>
          <w:lang w:eastAsia="ru-RU"/>
        </w:rPr>
        <w:t>простые</w:t>
      </w:r>
      <w:r w:rsidRPr="008361C7">
        <w:rPr>
          <w:rFonts w:ascii="Times New Roman" w:eastAsia="Times New Roman" w:hAnsi="Times New Roman" w:cs="Times New Roman"/>
          <w:sz w:val="28"/>
          <w:szCs w:val="28"/>
          <w:lang w:eastAsia="ru-RU"/>
        </w:rPr>
        <w:t xml:space="preserve"> – при одной секущей плоскости </w:t>
      </w:r>
      <w:r w:rsidRPr="008361C7">
        <w:rPr>
          <w:rFonts w:ascii="Times New Roman" w:eastAsia="Times New Roman" w:hAnsi="Times New Roman" w:cs="Times New Roman"/>
          <w:b/>
          <w:bCs/>
          <w:i/>
          <w:iCs/>
          <w:sz w:val="28"/>
          <w:szCs w:val="28"/>
          <w:lang w:eastAsia="ru-RU"/>
        </w:rPr>
        <w:t>сложные</w:t>
      </w:r>
      <w:r w:rsidRPr="008361C7">
        <w:rPr>
          <w:rFonts w:ascii="Times New Roman" w:eastAsia="Times New Roman" w:hAnsi="Times New Roman" w:cs="Times New Roman"/>
          <w:sz w:val="28"/>
          <w:szCs w:val="28"/>
          <w:lang w:eastAsia="ru-RU"/>
        </w:rPr>
        <w:t xml:space="preserve"> – при нескольких секущих плоскостях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Разрезы называются </w:t>
      </w:r>
      <w:r w:rsidRPr="008361C7">
        <w:rPr>
          <w:rFonts w:ascii="Times New Roman" w:eastAsia="Times New Roman" w:hAnsi="Times New Roman" w:cs="Times New Roman"/>
          <w:b/>
          <w:bCs/>
          <w:i/>
          <w:iCs/>
          <w:sz w:val="28"/>
          <w:szCs w:val="28"/>
          <w:lang w:eastAsia="ru-RU"/>
        </w:rPr>
        <w:t>продольными</w:t>
      </w:r>
      <w:r w:rsidRPr="008361C7">
        <w:rPr>
          <w:rFonts w:ascii="Times New Roman" w:eastAsia="Times New Roman" w:hAnsi="Times New Roman" w:cs="Times New Roman"/>
          <w:sz w:val="28"/>
          <w:szCs w:val="28"/>
          <w:lang w:eastAsia="ru-RU"/>
        </w:rPr>
        <w:t>, если секущие плоскости направлены вдоль длины или высоты предмета (рисунок  5).</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51E64BEE" wp14:editId="0AFBC002">
            <wp:extent cx="1866900" cy="704850"/>
            <wp:effectExtent l="0" t="0" r="0" b="0"/>
            <wp:docPr id="15" name="Рисунок 15" descr="http://ng.sibstrin.ru/wolchin/umm/in_graph/ig/003/000.files/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ng.sibstrin.ru/wolchin/umm/in_graph/ig/003/000.files/01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66900" cy="7048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5 - Продольный разрез пружины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Разрезы называются </w:t>
      </w:r>
      <w:r w:rsidRPr="008361C7">
        <w:rPr>
          <w:rFonts w:ascii="Times New Roman" w:eastAsia="Times New Roman" w:hAnsi="Times New Roman" w:cs="Times New Roman"/>
          <w:b/>
          <w:bCs/>
          <w:i/>
          <w:iCs/>
          <w:sz w:val="28"/>
          <w:szCs w:val="28"/>
          <w:lang w:eastAsia="ru-RU"/>
        </w:rPr>
        <w:t>поперечными</w:t>
      </w:r>
      <w:r w:rsidRPr="008361C7">
        <w:rPr>
          <w:rFonts w:ascii="Times New Roman" w:eastAsia="Times New Roman" w:hAnsi="Times New Roman" w:cs="Times New Roman"/>
          <w:sz w:val="28"/>
          <w:szCs w:val="28"/>
          <w:lang w:eastAsia="ru-RU"/>
        </w:rPr>
        <w:t>, если секущие плоскости направлены перпендикулярно длине или высоте предмета (рисунок  6, разрезы А</w:t>
      </w:r>
      <w:r w:rsidRPr="008361C7">
        <w:rPr>
          <w:rFonts w:ascii="Times New Roman" w:eastAsia="Times New Roman" w:hAnsi="Times New Roman" w:cs="Times New Roman"/>
          <w:sz w:val="28"/>
          <w:szCs w:val="28"/>
          <w:lang w:eastAsia="ru-RU"/>
        </w:rPr>
        <w:softHyphen/>
        <w:t>А и Б-Б)</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7701B855" wp14:editId="18098A25">
            <wp:extent cx="4181475" cy="1695450"/>
            <wp:effectExtent l="0" t="0" r="9525" b="0"/>
            <wp:docPr id="16" name="Рисунок 16" descr="http://ng.sibstrin.ru/wolchin/umm/in_graph/ig/003/000.files/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ng.sibstrin.ru/wolchin/umm/in_graph/ig/003/000.files/017.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81475" cy="16954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6 - Поперечный  разрез</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Разрез, служащий для выяснения устройства предмета лишь в отдельном, ограниченном месте, наз</w:t>
      </w:r>
      <w:r w:rsidRPr="008361C7">
        <w:rPr>
          <w:rFonts w:ascii="Times New Roman" w:eastAsia="Times New Roman" w:hAnsi="Times New Roman" w:cs="Times New Roman"/>
          <w:sz w:val="28"/>
          <w:szCs w:val="28"/>
          <w:lang w:eastAsia="ru-RU"/>
        </w:rPr>
        <w:t xml:space="preserve">ывается  </w:t>
      </w:r>
      <w:r w:rsidRPr="008361C7">
        <w:rPr>
          <w:rFonts w:ascii="Times New Roman" w:eastAsia="Times New Roman" w:hAnsi="Times New Roman" w:cs="Times New Roman"/>
          <w:b/>
          <w:bCs/>
          <w:i/>
          <w:iCs/>
          <w:sz w:val="28"/>
          <w:szCs w:val="28"/>
          <w:lang w:eastAsia="ru-RU"/>
        </w:rPr>
        <w:t xml:space="preserve">местным </w:t>
      </w:r>
      <w:r w:rsidRPr="008361C7">
        <w:rPr>
          <w:rFonts w:ascii="Times New Roman" w:eastAsia="Times New Roman" w:hAnsi="Times New Roman" w:cs="Times New Roman"/>
          <w:sz w:val="28"/>
          <w:szCs w:val="28"/>
          <w:lang w:eastAsia="ru-RU"/>
        </w:rPr>
        <w:t>(</w:t>
      </w:r>
      <w:r w:rsidRPr="008361C7">
        <w:rPr>
          <w:rFonts w:ascii="Times New Roman" w:eastAsia="Times New Roman" w:hAnsi="Times New Roman" w:cs="Times New Roman"/>
          <w:color w:val="000000"/>
          <w:sz w:val="28"/>
          <w:szCs w:val="28"/>
          <w:lang w:eastAsia="ru-RU"/>
        </w:rPr>
        <w:t>рисунок </w:t>
      </w:r>
      <w:r w:rsidRPr="008361C7">
        <w:rPr>
          <w:rFonts w:ascii="Times New Roman" w:eastAsia="Times New Roman" w:hAnsi="Times New Roman" w:cs="Times New Roman"/>
          <w:sz w:val="28"/>
          <w:szCs w:val="28"/>
          <w:lang w:eastAsia="ru-RU"/>
        </w:rPr>
        <w:t xml:space="preserve"> 7).</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41056B42" wp14:editId="07F09733">
            <wp:extent cx="4314825" cy="1066800"/>
            <wp:effectExtent l="0" t="0" r="9525" b="0"/>
            <wp:docPr id="17" name="Рисунок 17" descr="http://ng.sibstrin.ru/wolchin/umm/in_graph/ig/003/000.files/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ng.sibstrin.ru/wolchin/umm/in_graph/ig/003/000.files/018.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14825" cy="10668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7 - Местный разрез</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Местный разрез выделяется на виде сплошной волнистой линией или сплошной тонкой линией с изломом. Эти линии не должны совпадать с какими-либо другими линиями изображения.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 Часть вида и часть соответствующего разреза допускается соединять, разделяя их сплошной волнистой линией (рисунок  8).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33E5394C" wp14:editId="7BD3F42B">
            <wp:extent cx="3543300" cy="1287746"/>
            <wp:effectExtent l="0" t="0" r="0" b="8255"/>
            <wp:docPr id="18" name="Рисунок 18" descr="http://ng.sibstrin.ru/wolchin/umm/in_graph/ig/003/000.files/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ng.sibstrin.ru/wolchin/umm/in_graph/ig/003/000.files/019.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43300" cy="1287746"/>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8 - Примеры совмещения части вида и разреза</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Часть вида и часть соответствующего разреза допускается соединять, разделяя их сплошной тонкой линией с изломом (рисунок  9).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0D4B147A" wp14:editId="145D53BB">
            <wp:extent cx="1730829" cy="1943100"/>
            <wp:effectExtent l="0" t="0" r="3175" b="0"/>
            <wp:docPr id="19" name="Рисунок 19" descr="http://ng.sibstrin.ru/wolchin/umm/in_graph/ig/003/000.files/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ng.sibstrin.ru/wolchin/umm/in_graph/ig/003/000.files/020.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30829" cy="19431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9 - Примеры совмещения части вида и разреза</w:t>
      </w:r>
    </w:p>
    <w:p w:rsidR="008361C7" w:rsidRPr="008361C7" w:rsidRDefault="008361C7" w:rsidP="008361C7">
      <w:pPr>
        <w:spacing w:before="100" w:beforeAutospacing="1" w:after="100" w:afterAutospacing="1" w:line="240" w:lineRule="auto"/>
        <w:ind w:firstLine="709"/>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b/>
          <w:bCs/>
          <w:color w:val="000000"/>
          <w:sz w:val="28"/>
          <w:szCs w:val="28"/>
          <w:lang w:eastAsia="ru-RU"/>
        </w:rPr>
        <w:t>Обозначение разрезов</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 ГОСТ 2.305-2008 предусмотрены следующие требования к обозначению разреза: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1. Положение секущей плоскости указывают на чертеже линией сечения.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Для линии сечения должна применяться разомкнутая линия (толщина от </w:t>
      </w:r>
      <w:r w:rsidRPr="008361C7">
        <w:rPr>
          <w:rFonts w:ascii="Times New Roman" w:eastAsia="Times New Roman" w:hAnsi="Times New Roman" w:cs="Times New Roman"/>
          <w:sz w:val="28"/>
          <w:szCs w:val="28"/>
          <w:lang w:val="en-US" w:eastAsia="ru-RU"/>
        </w:rPr>
        <w:t>S</w:t>
      </w:r>
      <w:r w:rsidRPr="008361C7">
        <w:rPr>
          <w:rFonts w:ascii="Times New Roman" w:eastAsia="Times New Roman" w:hAnsi="Times New Roman" w:cs="Times New Roman"/>
          <w:sz w:val="28"/>
          <w:szCs w:val="28"/>
          <w:lang w:eastAsia="ru-RU"/>
        </w:rPr>
        <w:t xml:space="preserve"> до 1,5</w:t>
      </w:r>
      <w:r w:rsidRPr="008361C7">
        <w:rPr>
          <w:rFonts w:ascii="Times New Roman" w:eastAsia="Times New Roman" w:hAnsi="Times New Roman" w:cs="Times New Roman"/>
          <w:sz w:val="28"/>
          <w:szCs w:val="28"/>
          <w:lang w:val="en-US" w:eastAsia="ru-RU"/>
        </w:rPr>
        <w:t>S</w:t>
      </w:r>
      <w:r w:rsidRPr="008361C7">
        <w:rPr>
          <w:rFonts w:ascii="Times New Roman" w:eastAsia="Times New Roman" w:hAnsi="Times New Roman" w:cs="Times New Roman"/>
          <w:sz w:val="28"/>
          <w:szCs w:val="28"/>
          <w:lang w:eastAsia="ru-RU"/>
        </w:rPr>
        <w:t xml:space="preserve"> длина линии 8-20 мм).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3. При сложном разрезе штрихи проводят также у мест пересечения секущих плоскостей между собой.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4. На начальном и конечном </w:t>
      </w:r>
      <w:proofErr w:type="gramStart"/>
      <w:r w:rsidRPr="008361C7">
        <w:rPr>
          <w:rFonts w:ascii="Times New Roman" w:eastAsia="Times New Roman" w:hAnsi="Times New Roman" w:cs="Times New Roman"/>
          <w:sz w:val="28"/>
          <w:szCs w:val="28"/>
          <w:lang w:eastAsia="ru-RU"/>
        </w:rPr>
        <w:t>штрихах</w:t>
      </w:r>
      <w:proofErr w:type="gramEnd"/>
      <w:r w:rsidRPr="008361C7">
        <w:rPr>
          <w:rFonts w:ascii="Times New Roman" w:eastAsia="Times New Roman" w:hAnsi="Times New Roman" w:cs="Times New Roman"/>
          <w:sz w:val="28"/>
          <w:szCs w:val="28"/>
          <w:lang w:eastAsia="ru-RU"/>
        </w:rPr>
        <w:t xml:space="preserve"> следует ставить стрелки, указывающие направление взгляда, стрелки должны наноситься на расстоянии 2-3 мм от внешнего конца штриха.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5. Размеры стрелок должны соответствовать </w:t>
      </w:r>
      <w:proofErr w:type="gramStart"/>
      <w:r w:rsidRPr="008361C7">
        <w:rPr>
          <w:rFonts w:ascii="Times New Roman" w:eastAsia="Times New Roman" w:hAnsi="Times New Roman" w:cs="Times New Roman"/>
          <w:sz w:val="28"/>
          <w:szCs w:val="28"/>
          <w:lang w:eastAsia="ru-RU"/>
        </w:rPr>
        <w:t>приведенным</w:t>
      </w:r>
      <w:proofErr w:type="gramEnd"/>
      <w:r w:rsidRPr="008361C7">
        <w:rPr>
          <w:rFonts w:ascii="Times New Roman" w:eastAsia="Times New Roman" w:hAnsi="Times New Roman" w:cs="Times New Roman"/>
          <w:sz w:val="28"/>
          <w:szCs w:val="28"/>
          <w:lang w:eastAsia="ru-RU"/>
        </w:rPr>
        <w:t xml:space="preserve"> на рисунке</w:t>
      </w:r>
      <w:r w:rsidRPr="008361C7">
        <w:rPr>
          <w:rFonts w:ascii="Times New Roman" w:eastAsia="Times New Roman" w:hAnsi="Times New Roman" w:cs="Times New Roman"/>
          <w:sz w:val="28"/>
          <w:szCs w:val="28"/>
          <w:lang w:val="en-US" w:eastAsia="ru-RU"/>
        </w:rPr>
        <w:t> </w:t>
      </w:r>
      <w:r w:rsidRPr="008361C7">
        <w:rPr>
          <w:rFonts w:ascii="Times New Roman" w:eastAsia="Times New Roman" w:hAnsi="Times New Roman" w:cs="Times New Roman"/>
          <w:sz w:val="28"/>
          <w:szCs w:val="28"/>
          <w:lang w:eastAsia="ru-RU"/>
        </w:rPr>
        <w:t>14.</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6. Начальный и конечный штрихи не должны пересекать контур соответствующего изображения.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7. У начала и конца линии сечения, а при необходимости и у мест пересечения секущих плоскостей ставят одну и ту же прописную букву русского алфавита. Буквы наносят около стрелок, указывающих направление взгляда, и в местах пересечения со стороны внешнего угла (рисунок  10).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5B61E461" wp14:editId="558346F6">
            <wp:extent cx="2733675" cy="914400"/>
            <wp:effectExtent l="0" t="0" r="9525" b="0"/>
            <wp:docPr id="20" name="Рисунок 20" descr="http://ng.sibstrin.ru/wolchin/umm/in_graph/ig/003/000.files/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ng.sibstrin.ru/wolchin/umm/in_graph/ig/003/000.files/02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33675" cy="9144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ind w:firstLine="709"/>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Рисунок 10 - Примеры обозначения разреза</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8. Разрез должен быть отмечен надписью по типу «А-А» (всегда двумя буквами через тире).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9. Когда секущая плоскость совпадает с плоскостью симметрии предмета в целом, а соответствующие изображения расположены на одном и том же листе в непосредственной проекционной связи и не разделены какими – либо другими </w:t>
      </w:r>
      <w:r w:rsidRPr="008361C7">
        <w:rPr>
          <w:rFonts w:ascii="Times New Roman" w:eastAsia="Times New Roman" w:hAnsi="Times New Roman" w:cs="Times New Roman"/>
          <w:color w:val="000000"/>
          <w:sz w:val="28"/>
          <w:szCs w:val="28"/>
          <w:lang w:eastAsia="ru-RU"/>
        </w:rPr>
        <w:lastRenderedPageBreak/>
        <w:t xml:space="preserve">изображениями, для горизонтальных, фронтальных и профильных разрезов не отмечают положение секущей плоскости, и разрез надписью не сопровождают.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10. Фронтальным и профильным разрезам, как правило, придают положение, соответствующее </w:t>
      </w:r>
      <w:proofErr w:type="gramStart"/>
      <w:r w:rsidRPr="008361C7">
        <w:rPr>
          <w:rFonts w:ascii="Times New Roman" w:eastAsia="Times New Roman" w:hAnsi="Times New Roman" w:cs="Times New Roman"/>
          <w:color w:val="000000"/>
          <w:sz w:val="28"/>
          <w:szCs w:val="28"/>
          <w:lang w:eastAsia="ru-RU"/>
        </w:rPr>
        <w:t>принятому</w:t>
      </w:r>
      <w:proofErr w:type="gramEnd"/>
      <w:r w:rsidRPr="008361C7">
        <w:rPr>
          <w:rFonts w:ascii="Times New Roman" w:eastAsia="Times New Roman" w:hAnsi="Times New Roman" w:cs="Times New Roman"/>
          <w:color w:val="000000"/>
          <w:sz w:val="28"/>
          <w:szCs w:val="28"/>
          <w:lang w:eastAsia="ru-RU"/>
        </w:rPr>
        <w:t xml:space="preserve"> для данного предмета на главном изображении чертежа.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11. Горизонтальные, фронтальные и профильные разрезы могут быть расположены на месте соответствующих основных видов.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12. Допускается располагать разрез на любом месте поля чертежа, а также с поворотом с добавлением условного графического обозначения - значка «Повернуто» (рисунок  11).</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28463086" wp14:editId="27C04066">
            <wp:extent cx="1152525" cy="857250"/>
            <wp:effectExtent l="0" t="0" r="9525" b="0"/>
            <wp:docPr id="21" name="Рисунок 21" descr="http://ng.sibstrin.ru/wolchin/umm/in_graph/ig/003/000.files/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ng.sibstrin.ru/wolchin/umm/in_graph/ig/003/000.files/02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52525" cy="8572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11 - Условное графическое обозначение – значок «Повернуто» </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10012"/>
      </w:tblGrid>
      <w:tr w:rsidR="008361C7" w:rsidRPr="008361C7" w:rsidTr="000D0AC0">
        <w:trPr>
          <w:tblCellSpacing w:w="15" w:type="dxa"/>
          <w:jc w:val="right"/>
        </w:trPr>
        <w:tc>
          <w:tcPr>
            <w:tcW w:w="4300" w:type="pct"/>
            <w:vAlign w:val="center"/>
            <w:hideMark/>
          </w:tcPr>
          <w:p w:rsidR="008361C7" w:rsidRPr="008361C7" w:rsidRDefault="008361C7" w:rsidP="000D0AC0">
            <w:pPr>
              <w:spacing w:after="0" w:line="240" w:lineRule="auto"/>
              <w:jc w:val="center"/>
              <w:outlineLvl w:val="0"/>
              <w:rPr>
                <w:rFonts w:ascii="Times New Roman" w:eastAsia="Times New Roman" w:hAnsi="Times New Roman" w:cs="Times New Roman"/>
                <w:b/>
                <w:bCs/>
                <w:kern w:val="36"/>
                <w:sz w:val="28"/>
                <w:szCs w:val="28"/>
                <w:lang w:eastAsia="ru-RU"/>
              </w:rPr>
            </w:pPr>
          </w:p>
        </w:tc>
      </w:tr>
    </w:tbl>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i/>
          <w:iCs/>
          <w:sz w:val="28"/>
          <w:szCs w:val="28"/>
          <w:lang w:eastAsia="ru-RU"/>
        </w:rPr>
        <w:t xml:space="preserve">Сечение </w:t>
      </w:r>
      <w:r w:rsidRPr="008361C7">
        <w:rPr>
          <w:rFonts w:ascii="Times New Roman" w:eastAsia="Times New Roman" w:hAnsi="Times New Roman" w:cs="Times New Roman"/>
          <w:sz w:val="28"/>
          <w:szCs w:val="28"/>
          <w:lang w:eastAsia="ru-RU"/>
        </w:rPr>
        <w:t xml:space="preserve">– изображение фигуры, получающейся при мысленном рассечении предмета одной или несколькими плоскостями. На сечении показывается только то, что получается непосредственно в секущей плоскости (рисунок  12).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157359FB" wp14:editId="054FAC42">
            <wp:extent cx="2619375" cy="1206500"/>
            <wp:effectExtent l="0" t="0" r="9525" b="0"/>
            <wp:docPr id="22" name="Рисунок 22" descr="http://ng.sibstrin.ru/wolchin/umm/in_graph/ig/003/000.files/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ng.sibstrin.ru/wolchin/umm/in_graph/ig/003/000.files/026.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19375" cy="12065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12 - Поперечное сечение вала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Допускается в качестве секущей применять цилиндрическую поверхность, развертываемую затем в плоскость (рисунок  13).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5C900AAF" wp14:editId="1CF6C9F2">
            <wp:extent cx="2644113" cy="2076450"/>
            <wp:effectExtent l="0" t="0" r="4445" b="0"/>
            <wp:docPr id="23" name="Рисунок 23" descr="http://ng.sibstrin.ru/wolchin/umm/in_graph/ig/003/000.files/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http://ng.sibstrin.ru/wolchin/umm/in_graph/ig/003/000.files/027.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44113" cy="20764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13 - Сечение цилиндрической поверхностью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Сечения разделяют на </w:t>
      </w:r>
      <w:r w:rsidRPr="008361C7">
        <w:rPr>
          <w:rFonts w:ascii="Times New Roman" w:eastAsia="Times New Roman" w:hAnsi="Times New Roman" w:cs="Times New Roman"/>
          <w:b/>
          <w:bCs/>
          <w:i/>
          <w:iCs/>
          <w:sz w:val="28"/>
          <w:szCs w:val="28"/>
          <w:lang w:eastAsia="ru-RU"/>
        </w:rPr>
        <w:t xml:space="preserve">наложенные </w:t>
      </w:r>
      <w:r w:rsidRPr="008361C7">
        <w:rPr>
          <w:rFonts w:ascii="Times New Roman" w:eastAsia="Times New Roman" w:hAnsi="Times New Roman" w:cs="Times New Roman"/>
          <w:sz w:val="28"/>
          <w:szCs w:val="28"/>
          <w:lang w:eastAsia="ru-RU"/>
        </w:rPr>
        <w:t>(рисунок  14)</w:t>
      </w:r>
      <w:r w:rsidRPr="008361C7">
        <w:rPr>
          <w:rFonts w:ascii="Times New Roman" w:eastAsia="Times New Roman" w:hAnsi="Times New Roman" w:cs="Times New Roman"/>
          <w:b/>
          <w:bCs/>
          <w:i/>
          <w:iCs/>
          <w:sz w:val="28"/>
          <w:szCs w:val="28"/>
          <w:lang w:eastAsia="ru-RU"/>
        </w:rPr>
        <w:t xml:space="preserve"> </w:t>
      </w:r>
      <w:r w:rsidRPr="008361C7">
        <w:rPr>
          <w:rFonts w:ascii="Times New Roman" w:eastAsia="Times New Roman" w:hAnsi="Times New Roman" w:cs="Times New Roman"/>
          <w:sz w:val="28"/>
          <w:szCs w:val="28"/>
          <w:lang w:eastAsia="ru-RU"/>
        </w:rPr>
        <w:t>и</w:t>
      </w:r>
      <w:r w:rsidRPr="008361C7">
        <w:rPr>
          <w:rFonts w:ascii="Times New Roman" w:eastAsia="Times New Roman" w:hAnsi="Times New Roman" w:cs="Times New Roman"/>
          <w:b/>
          <w:bCs/>
          <w:i/>
          <w:iCs/>
          <w:sz w:val="28"/>
          <w:szCs w:val="28"/>
          <w:lang w:eastAsia="ru-RU"/>
        </w:rPr>
        <w:t xml:space="preserve"> вынесенные </w:t>
      </w:r>
      <w:r w:rsidRPr="008361C7">
        <w:rPr>
          <w:rFonts w:ascii="Times New Roman" w:eastAsia="Times New Roman" w:hAnsi="Times New Roman" w:cs="Times New Roman"/>
          <w:sz w:val="28"/>
          <w:szCs w:val="28"/>
          <w:lang w:eastAsia="ru-RU"/>
        </w:rPr>
        <w:t xml:space="preserve">(рисунки  15, 16). Предпочтительными  являются вынесенные сечения, их допускается располагать в разрыве между частями одного и того же вида (рисунок  30).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42AE11BF" wp14:editId="2AEB9525">
            <wp:extent cx="2019300" cy="1231467"/>
            <wp:effectExtent l="0" t="0" r="0" b="6985"/>
            <wp:docPr id="24" name="Рисунок 24" descr="http://ng.sibstrin.ru/wolchin/umm/in_graph/ig/003/000.files/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ng.sibstrin.ru/wolchin/umm/in_graph/ig/003/000.files/029.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19300" cy="1231467"/>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14 - Пример изображения наложенного сечения</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2AC56E3B" wp14:editId="73229357">
            <wp:extent cx="2619375" cy="792808"/>
            <wp:effectExtent l="0" t="0" r="0" b="7620"/>
            <wp:docPr id="25" name="Рисунок 25" descr="http://ng.sibstrin.ru/wolchin/umm/in_graph/ig/003/000.files/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ng.sibstrin.ru/wolchin/umm/in_graph/ig/003/000.files/030.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19375" cy="792808"/>
                    </a:xfrm>
                    <a:prstGeom prst="rect">
                      <a:avLst/>
                    </a:prstGeom>
                    <a:noFill/>
                    <a:ln>
                      <a:noFill/>
                    </a:ln>
                  </pic:spPr>
                </pic:pic>
              </a:graphicData>
            </a:graphic>
          </wp:inline>
        </w:drawing>
      </w:r>
    </w:p>
    <w:p w:rsidR="008361C7" w:rsidRPr="008361C7" w:rsidRDefault="008361C7" w:rsidP="008361C7">
      <w:pPr>
        <w:spacing w:after="0"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15 - Пример изображения вынесенного сечения,</w:t>
      </w:r>
    </w:p>
    <w:p w:rsidR="008361C7" w:rsidRPr="008361C7" w:rsidRDefault="008361C7" w:rsidP="008361C7">
      <w:pPr>
        <w:spacing w:after="0"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расположенного в разрыве между частями одного и того же вида</w:t>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drawing>
          <wp:inline distT="0" distB="0" distL="0" distR="0" wp14:anchorId="107B5C81" wp14:editId="679889EB">
            <wp:extent cx="847725" cy="1391944"/>
            <wp:effectExtent l="0" t="0" r="0" b="0"/>
            <wp:docPr id="26" name="Рисунок 26" descr="http://ng.sibstrin.ru/wolchin/umm/in_graph/ig/003/000.files/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ng.sibstrin.ru/wolchin/umm/in_graph/ig/003/000.files/03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47725" cy="1391944"/>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16 - Пример изображения вынесенного сечения</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61EFDA08" wp14:editId="498C40B1">
            <wp:extent cx="4333875" cy="903221"/>
            <wp:effectExtent l="0" t="0" r="0" b="0"/>
            <wp:docPr id="27" name="Рисунок 27" descr="http://ng.sibstrin.ru/wolchin/umm/in_graph/ig/003/000.files/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http://ng.sibstrin.ru/wolchin/umm/in_graph/ig/003/000.files/034.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33875" cy="903221"/>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17 - Пример несимметричных сечений</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Если секущая плоскость проходит через ось поверхности вращения, ограничивающей отверстие или углубление, то контур отверстия или углубления в сечении показывают полностью (рисунок  18).</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249AB3B3" wp14:editId="5DEC94FF">
            <wp:extent cx="3409950" cy="1369628"/>
            <wp:effectExtent l="0" t="0" r="0" b="2540"/>
            <wp:docPr id="28" name="Рисунок 28" descr="http://ng.sibstrin.ru/wolchin/umm/in_graph/ig/003/000.files/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ng.sibstrin.ru/wolchin/umm/in_graph/ig/003/000.files/035.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09950" cy="1369628"/>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18 - Пример выполнения сечений по отверстиям</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8</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w:t>
      </w:r>
      <w:proofErr w:type="spellStart"/>
      <w:r w:rsidRPr="008361C7">
        <w:rPr>
          <w:rFonts w:ascii="Times New Roman" w:eastAsia="Times New Roman" w:hAnsi="Times New Roman" w:cs="Times New Roman"/>
          <w:b/>
          <w:sz w:val="28"/>
          <w:szCs w:val="28"/>
          <w:lang w:eastAsia="ru-RU"/>
        </w:rPr>
        <w:t>деталированных</w:t>
      </w:r>
      <w:proofErr w:type="spellEnd"/>
      <w:r w:rsidRPr="008361C7">
        <w:rPr>
          <w:rFonts w:ascii="Times New Roman" w:eastAsia="Times New Roman" w:hAnsi="Times New Roman" w:cs="Times New Roman"/>
          <w:b/>
          <w:sz w:val="28"/>
          <w:szCs w:val="28"/>
          <w:lang w:eastAsia="ru-RU"/>
        </w:rPr>
        <w:t xml:space="preserve"> чертежей по  темы 3.1</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36"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 краткий конспект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xml:space="preserve"> изображение  эскиза детали и рабочего чертежа.</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bookmarkStart w:id="0" w:name="_GoBack"/>
      <w:bookmarkEnd w:id="0"/>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вычертить  эскиз детали и рабочий чертеж</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w:t>
            </w: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нет графической работы</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0D0AC0">
            <w:pPr>
              <w:spacing w:after="0"/>
              <w:jc w:val="both"/>
              <w:rPr>
                <w:rFonts w:ascii="Times New Roman" w:eastAsia="Times New Roman" w:hAnsi="Times New Roman" w:cs="Times New Roman"/>
                <w:sz w:val="28"/>
                <w:szCs w:val="28"/>
              </w:rPr>
            </w:pPr>
          </w:p>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 </w:t>
            </w: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Графическая работа   выполнена не аккуратно</w:t>
            </w:r>
          </w:p>
          <w:p w:rsidR="008361C7" w:rsidRPr="008361C7" w:rsidRDefault="008361C7" w:rsidP="000D0AC0">
            <w:pPr>
              <w:spacing w:after="0"/>
              <w:jc w:val="both"/>
              <w:rPr>
                <w:rFonts w:ascii="Times New Roman" w:eastAsia="Times New Roman" w:hAnsi="Times New Roman" w:cs="Times New Roman"/>
                <w:sz w:val="28"/>
                <w:szCs w:val="28"/>
              </w:rPr>
            </w:pP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 </w:t>
            </w: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Графическая работа   выполнена  аккуратно.</w:t>
            </w:r>
          </w:p>
          <w:p w:rsidR="008361C7" w:rsidRPr="008361C7" w:rsidRDefault="008361C7" w:rsidP="000D0AC0">
            <w:pPr>
              <w:spacing w:after="0" w:line="240" w:lineRule="auto"/>
              <w:rPr>
                <w:rFonts w:ascii="Times New Roman" w:eastAsia="Times New Roman" w:hAnsi="Times New Roman" w:cs="Times New Roman"/>
                <w:sz w:val="28"/>
                <w:szCs w:val="28"/>
              </w:rPr>
            </w:pP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деталей</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lang w:eastAsia="ru-RU"/>
        </w:rPr>
        <w:t>Вычертите; эскиз детали и рабочий чертеж</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8361C7" w:rsidRPr="008361C7" w:rsidRDefault="008361C7" w:rsidP="000D0AC0">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Рабочий чертеж детали должен содержать следующие данные:</w:t>
      </w:r>
      <w:r w:rsidRPr="008361C7">
        <w:rPr>
          <w:rFonts w:ascii="Times New Roman" w:eastAsia="Times New Roman" w:hAnsi="Times New Roman" w:cs="Times New Roman"/>
          <w:sz w:val="28"/>
          <w:szCs w:val="28"/>
          <w:lang w:eastAsia="ru-RU"/>
        </w:rPr>
        <w:br/>
        <w:t>   1. Изображения (виды, разрезы, сечения, выносные элементы), полностью определяющие форму детали с применением только таких условностей, которые установлены стандартами ЕСКД. Количество изображений должно быть минимальным..</w:t>
      </w:r>
      <w:r w:rsidRPr="008361C7">
        <w:rPr>
          <w:rFonts w:ascii="Times New Roman" w:eastAsia="Times New Roman" w:hAnsi="Times New Roman" w:cs="Times New Roman"/>
          <w:sz w:val="28"/>
          <w:szCs w:val="28"/>
          <w:lang w:eastAsia="ru-RU"/>
        </w:rPr>
        <w:br/>
        <w:t>     2. Размеры всех элементов детали (параметры формы) и их взаимное положение (параметры положения) в соответствии с ГОСТ 2.307-68. Недостаточность размеров или лишние размеры, механическое равномерное разбрасывание размеров по отдельным изображениям, входящим в чертеж, могут вообще сделать чертеж непригодным для производства, а в частности, это приводит к ошибкам и затруднению его чтения. При нанесении размеров следует иметь в виду, что различают следующие виды поверхностей:</w:t>
      </w:r>
      <w:r w:rsidRPr="008361C7">
        <w:rPr>
          <w:rFonts w:ascii="Times New Roman" w:eastAsia="Times New Roman" w:hAnsi="Times New Roman" w:cs="Times New Roman"/>
          <w:sz w:val="28"/>
          <w:szCs w:val="28"/>
          <w:lang w:eastAsia="ru-RU"/>
        </w:rPr>
        <w:br/>
        <w:t xml:space="preserve">• </w:t>
      </w:r>
      <w:r w:rsidRPr="008361C7">
        <w:rPr>
          <w:rFonts w:ascii="Times New Roman" w:eastAsia="Times New Roman" w:hAnsi="Times New Roman" w:cs="Times New Roman"/>
          <w:b/>
          <w:bCs/>
          <w:sz w:val="28"/>
          <w:szCs w:val="28"/>
          <w:lang w:eastAsia="ru-RU"/>
        </w:rPr>
        <w:t>сопрягаемые</w:t>
      </w:r>
      <w:r w:rsidRPr="008361C7">
        <w:rPr>
          <w:rFonts w:ascii="Times New Roman" w:eastAsia="Times New Roman" w:hAnsi="Times New Roman" w:cs="Times New Roman"/>
          <w:sz w:val="28"/>
          <w:szCs w:val="28"/>
          <w:lang w:eastAsia="ru-RU"/>
        </w:rPr>
        <w:t xml:space="preserve"> – поверхности, которые соприкасаясь с поверхностями других деталей, являются охватывающими или охватываемыми, например, поверхности вала и ступицы. К таким поверхностям предъявляются повышенные требования в отношении точности изготовления и шероховатости. Соприкасающиеся поверхности в этом случае имеют одинаковый номинальный размер;</w:t>
      </w:r>
      <w:r w:rsidRPr="008361C7">
        <w:rPr>
          <w:rFonts w:ascii="Times New Roman" w:eastAsia="Times New Roman" w:hAnsi="Times New Roman" w:cs="Times New Roman"/>
          <w:sz w:val="28"/>
          <w:szCs w:val="28"/>
          <w:lang w:eastAsia="ru-RU"/>
        </w:rPr>
        <w:br/>
        <w:t xml:space="preserve">• </w:t>
      </w:r>
      <w:proofErr w:type="spellStart"/>
      <w:r w:rsidRPr="008361C7">
        <w:rPr>
          <w:rFonts w:ascii="Times New Roman" w:eastAsia="Times New Roman" w:hAnsi="Times New Roman" w:cs="Times New Roman"/>
          <w:b/>
          <w:bCs/>
          <w:sz w:val="28"/>
          <w:szCs w:val="28"/>
          <w:lang w:eastAsia="ru-RU"/>
        </w:rPr>
        <w:t>привалочные</w:t>
      </w:r>
      <w:proofErr w:type="spellEnd"/>
      <w:r w:rsidRPr="008361C7">
        <w:rPr>
          <w:rFonts w:ascii="Times New Roman" w:eastAsia="Times New Roman" w:hAnsi="Times New Roman" w:cs="Times New Roman"/>
          <w:sz w:val="28"/>
          <w:szCs w:val="28"/>
          <w:lang w:eastAsia="ru-RU"/>
        </w:rPr>
        <w:t xml:space="preserve"> – поверхности, которые соприкасаются с поверхностями других деталей, но не являются охватывающими или охватываемыми, например, </w:t>
      </w:r>
      <w:r w:rsidRPr="008361C7">
        <w:rPr>
          <w:rFonts w:ascii="Times New Roman" w:eastAsia="Times New Roman" w:hAnsi="Times New Roman" w:cs="Times New Roman"/>
          <w:sz w:val="28"/>
          <w:szCs w:val="28"/>
          <w:lang w:eastAsia="ru-RU"/>
        </w:rPr>
        <w:lastRenderedPageBreak/>
        <w:t>торцевые поверхности. Требования к ним менее жесткие;</w:t>
      </w:r>
      <w:r w:rsidRPr="008361C7">
        <w:rPr>
          <w:rFonts w:ascii="Times New Roman" w:eastAsia="Times New Roman" w:hAnsi="Times New Roman" w:cs="Times New Roman"/>
          <w:sz w:val="28"/>
          <w:szCs w:val="28"/>
          <w:lang w:eastAsia="ru-RU"/>
        </w:rPr>
        <w:br/>
        <w:t xml:space="preserve">• </w:t>
      </w:r>
      <w:r w:rsidRPr="008361C7">
        <w:rPr>
          <w:rFonts w:ascii="Times New Roman" w:eastAsia="Times New Roman" w:hAnsi="Times New Roman" w:cs="Times New Roman"/>
          <w:b/>
          <w:bCs/>
          <w:sz w:val="28"/>
          <w:szCs w:val="28"/>
          <w:lang w:eastAsia="ru-RU"/>
        </w:rPr>
        <w:t>свободные</w:t>
      </w:r>
      <w:r w:rsidRPr="008361C7">
        <w:rPr>
          <w:rFonts w:ascii="Times New Roman" w:eastAsia="Times New Roman" w:hAnsi="Times New Roman" w:cs="Times New Roman"/>
          <w:sz w:val="28"/>
          <w:szCs w:val="28"/>
          <w:lang w:eastAsia="ru-RU"/>
        </w:rPr>
        <w:t xml:space="preserve"> – поверхности, не соприкасающиеся с поверхностями других деталей. </w:t>
      </w:r>
      <w:r w:rsidRPr="008361C7">
        <w:rPr>
          <w:rFonts w:ascii="Times New Roman" w:eastAsia="Times New Roman" w:hAnsi="Times New Roman" w:cs="Times New Roman"/>
          <w:sz w:val="28"/>
          <w:szCs w:val="28"/>
          <w:lang w:eastAsia="ru-RU"/>
        </w:rPr>
        <w:br/>
        <w:t xml:space="preserve">   3. </w:t>
      </w:r>
      <w:proofErr w:type="gramStart"/>
      <w:r w:rsidRPr="008361C7">
        <w:rPr>
          <w:rFonts w:ascii="Times New Roman" w:eastAsia="Times New Roman" w:hAnsi="Times New Roman" w:cs="Times New Roman"/>
          <w:sz w:val="28"/>
          <w:szCs w:val="28"/>
          <w:lang w:eastAsia="ru-RU"/>
        </w:rPr>
        <w:t>Поскольку действительные размеры детали могут отличаться от номинальных, на чертеже указываются допустимые пределы отклонений формы и размеров детали – допуски, в соответствии с ГОСТ 2.307-68, ГОСТ 25346-82 (Единая система допусков и посадок) и ГОСТ 7713-62 (Допуски и посадки.</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 xml:space="preserve">Основные определения). </w:t>
      </w:r>
      <w:r w:rsidRPr="008361C7">
        <w:rPr>
          <w:rFonts w:ascii="Times New Roman" w:eastAsia="Times New Roman" w:hAnsi="Times New Roman" w:cs="Times New Roman"/>
          <w:sz w:val="28"/>
          <w:szCs w:val="28"/>
          <w:lang w:eastAsia="ru-RU"/>
        </w:rPr>
        <w:br/>
        <w:t>   4.</w:t>
      </w:r>
      <w:proofErr w:type="gramEnd"/>
      <w:r w:rsidRPr="008361C7">
        <w:rPr>
          <w:rFonts w:ascii="Times New Roman" w:eastAsia="Times New Roman" w:hAnsi="Times New Roman" w:cs="Times New Roman"/>
          <w:sz w:val="28"/>
          <w:szCs w:val="28"/>
          <w:lang w:eastAsia="ru-RU"/>
        </w:rPr>
        <w:t xml:space="preserve"> Материал, из которого должна быть изготовлена данная деталь. </w:t>
      </w:r>
      <w:r w:rsidRPr="008361C7">
        <w:rPr>
          <w:rFonts w:ascii="Times New Roman" w:eastAsia="Times New Roman" w:hAnsi="Times New Roman" w:cs="Times New Roman"/>
          <w:sz w:val="28"/>
          <w:szCs w:val="28"/>
          <w:lang w:eastAsia="ru-RU"/>
        </w:rPr>
        <w:br/>
        <w:t xml:space="preserve">   5.. Сведения о декоративных и защитных покрытиях ГОСТ 2.310-68. </w:t>
      </w:r>
      <w:r w:rsidRPr="008361C7">
        <w:rPr>
          <w:rFonts w:ascii="Times New Roman" w:eastAsia="Times New Roman" w:hAnsi="Times New Roman" w:cs="Times New Roman"/>
          <w:sz w:val="28"/>
          <w:szCs w:val="28"/>
          <w:lang w:eastAsia="ru-RU"/>
        </w:rPr>
        <w:br/>
        <w:t>   6. Место и способ клеймения и маркирования ГОСТ 2.314-68. Перечисленные требования показывают, что весь процесс создания чертежа детали является сложным творческим процессом, требующим знания ряда технических и специальных дисциплин.</w:t>
      </w:r>
    </w:p>
    <w:p w:rsidR="008361C7" w:rsidRPr="008361C7" w:rsidRDefault="008361C7" w:rsidP="000D0AC0">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 Содержание текстовой части чертежа. Данные, относящиеся к процессу изготовления детали, которые неудобно или невозможно показать на чертеже графически и при помощи условных обозначений, приводят в текстовой части чертежа.</w:t>
      </w:r>
      <w:r w:rsidRPr="008361C7">
        <w:rPr>
          <w:rFonts w:ascii="Times New Roman" w:eastAsia="Times New Roman" w:hAnsi="Times New Roman" w:cs="Times New Roman"/>
          <w:sz w:val="28"/>
          <w:szCs w:val="28"/>
          <w:lang w:eastAsia="ru-RU"/>
        </w:rPr>
        <w:br/>
        <w:t>Текст и надписи должны быть простыми и точными.</w:t>
      </w:r>
      <w:r w:rsidRPr="008361C7">
        <w:rPr>
          <w:rFonts w:ascii="Times New Roman" w:eastAsia="Times New Roman" w:hAnsi="Times New Roman" w:cs="Times New Roman"/>
          <w:sz w:val="28"/>
          <w:szCs w:val="28"/>
          <w:lang w:eastAsia="ru-RU"/>
        </w:rPr>
        <w:br/>
        <w:t>В текстовой части не допускается помещать технологические указания, за исключением случаев, когда такие указания необходимы для обеспечения качества детали, например «развальцевать», «обработать совместно с деталью…» и т.д.</w:t>
      </w:r>
      <w:r w:rsidRPr="008361C7">
        <w:rPr>
          <w:rFonts w:ascii="Times New Roman" w:eastAsia="Times New Roman" w:hAnsi="Times New Roman" w:cs="Times New Roman"/>
          <w:sz w:val="28"/>
          <w:szCs w:val="28"/>
          <w:lang w:eastAsia="ru-RU"/>
        </w:rPr>
        <w:br/>
        <w:t>Текст технических требований размещают над основной надписью без заголовка, со сквозной нумерацией пунктов в следующем порядке:</w:t>
      </w:r>
      <w:r w:rsidRPr="008361C7">
        <w:rPr>
          <w:rFonts w:ascii="Times New Roman" w:eastAsia="Times New Roman" w:hAnsi="Times New Roman" w:cs="Times New Roman"/>
          <w:sz w:val="28"/>
          <w:szCs w:val="28"/>
          <w:lang w:eastAsia="ru-RU"/>
        </w:rPr>
        <w:br/>
        <w:t>1. Технические требования к материалу детали, заготовке и термической обработке;</w:t>
      </w:r>
      <w:r w:rsidRPr="008361C7">
        <w:rPr>
          <w:rFonts w:ascii="Times New Roman" w:eastAsia="Times New Roman" w:hAnsi="Times New Roman" w:cs="Times New Roman"/>
          <w:sz w:val="28"/>
          <w:szCs w:val="28"/>
          <w:lang w:eastAsia="ru-RU"/>
        </w:rPr>
        <w:br/>
        <w:t>2. Требования к качеству поверхностей детали, покрытию, отделке, покраске и др.;</w:t>
      </w:r>
      <w:r w:rsidRPr="008361C7">
        <w:rPr>
          <w:rFonts w:ascii="Times New Roman" w:eastAsia="Times New Roman" w:hAnsi="Times New Roman" w:cs="Times New Roman"/>
          <w:sz w:val="28"/>
          <w:szCs w:val="28"/>
          <w:lang w:eastAsia="ru-RU"/>
        </w:rPr>
        <w:br/>
        <w:t xml:space="preserve">3. Некоторые размеры с их допускаемыми предельными отклонениями от </w:t>
      </w:r>
      <w:proofErr w:type="gramStart"/>
      <w:r w:rsidRPr="008361C7">
        <w:rPr>
          <w:rFonts w:ascii="Times New Roman" w:eastAsia="Times New Roman" w:hAnsi="Times New Roman" w:cs="Times New Roman"/>
          <w:sz w:val="28"/>
          <w:szCs w:val="28"/>
          <w:lang w:eastAsia="ru-RU"/>
        </w:rPr>
        <w:t>номинальных</w:t>
      </w:r>
      <w:proofErr w:type="gramEnd"/>
      <w:r w:rsidRPr="008361C7">
        <w:rPr>
          <w:rFonts w:ascii="Times New Roman" w:eastAsia="Times New Roman" w:hAnsi="Times New Roman" w:cs="Times New Roman"/>
          <w:sz w:val="28"/>
          <w:szCs w:val="28"/>
          <w:lang w:eastAsia="ru-RU"/>
        </w:rPr>
        <w:t>;</w:t>
      </w:r>
      <w:r w:rsidRPr="008361C7">
        <w:rPr>
          <w:rFonts w:ascii="Times New Roman" w:eastAsia="Times New Roman" w:hAnsi="Times New Roman" w:cs="Times New Roman"/>
          <w:sz w:val="28"/>
          <w:szCs w:val="28"/>
          <w:lang w:eastAsia="ru-RU"/>
        </w:rPr>
        <w:br/>
        <w:t>4. Отклонения формы и взаимного расположения поверхностей детали. Надписи, относящиеся к отдельным элементам детали, наносят на полках линий-выносок, проводимых от элементов или поверхностей, к которым относятся надписи (рис. 1).</w:t>
      </w:r>
      <w:r w:rsidRPr="008361C7">
        <w:rPr>
          <w:rFonts w:ascii="Times New Roman" w:eastAsia="Times New Roman" w:hAnsi="Times New Roman" w:cs="Times New Roman"/>
          <w:sz w:val="28"/>
          <w:szCs w:val="28"/>
          <w:lang w:eastAsia="ru-RU"/>
        </w:rPr>
        <w:br/>
        <w:t xml:space="preserve">Если линия-выноска отводится от линии контура детали, она оканчивается стрелкой, если пересекает контур детали – точкой. Если линия-выноска отводится от любой другой линии чертежа, ни стрелки, ни точки не наносятся. От одной полки допускается проводить </w:t>
      </w:r>
      <w:proofErr w:type="gramStart"/>
      <w:r w:rsidRPr="008361C7">
        <w:rPr>
          <w:rFonts w:ascii="Times New Roman" w:eastAsia="Times New Roman" w:hAnsi="Times New Roman" w:cs="Times New Roman"/>
          <w:sz w:val="28"/>
          <w:szCs w:val="28"/>
          <w:lang w:eastAsia="ru-RU"/>
        </w:rPr>
        <w:t>две и более линий-выносок</w:t>
      </w:r>
      <w:proofErr w:type="gramEnd"/>
      <w:r w:rsidRPr="008361C7">
        <w:rPr>
          <w:rFonts w:ascii="Times New Roman" w:eastAsia="Times New Roman" w:hAnsi="Times New Roman" w:cs="Times New Roman"/>
          <w:sz w:val="28"/>
          <w:szCs w:val="28"/>
          <w:lang w:eastAsia="ru-RU"/>
        </w:rPr>
        <w:t>. Пересечение линий-выносок между собой или с размерными линиями не допускается. Пересечение линий-выносок с элементами детали, к которым не относится надпись, не желательно. Нельзя проводить линии-выноски параллельно друг другу или линиям штриховки разреза или сечения.</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581CD29A" wp14:editId="64C84139">
            <wp:extent cx="2952750" cy="2171700"/>
            <wp:effectExtent l="0" t="0" r="0" b="0"/>
            <wp:docPr id="29" name="Рисунок 29" descr="http://cdot-nntu.ru/basebook/ng2/system/theory/tema_12/i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dot-nntu.ru/basebook/ng2/system/theory/tema_12/im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52750" cy="2171700"/>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Рис.1. Надписи на чертежах</w:t>
      </w:r>
    </w:p>
    <w:p w:rsidR="008361C7" w:rsidRPr="008361C7" w:rsidRDefault="008361C7" w:rsidP="00BF07CB">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sz w:val="28"/>
          <w:szCs w:val="28"/>
          <w:lang w:eastAsia="ru-RU"/>
        </w:rPr>
        <w:t>Эскиз</w:t>
      </w:r>
      <w:r w:rsidRPr="008361C7">
        <w:rPr>
          <w:rFonts w:ascii="Times New Roman" w:eastAsia="Times New Roman" w:hAnsi="Times New Roman" w:cs="Times New Roman"/>
          <w:sz w:val="28"/>
          <w:szCs w:val="28"/>
          <w:lang w:eastAsia="ru-RU"/>
        </w:rPr>
        <w:t xml:space="preserve"> – чертеж временного характера, выполненный от руки, т.е. без использования чертежных инструментов, без соблюдения масштаба, но с сохранением пропорций элементов детали, в соответствии со всеми правилами и условностями, установленными стандартами ЕСКД. Эскиз, как правило, выполняют на клетчатой или миллиметровой бумаге, качество эскиза должно быть близким к качеству чертежа.</w:t>
      </w:r>
      <w:r w:rsidRPr="008361C7">
        <w:rPr>
          <w:rFonts w:ascii="Times New Roman" w:eastAsia="Times New Roman" w:hAnsi="Times New Roman" w:cs="Times New Roman"/>
          <w:sz w:val="28"/>
          <w:szCs w:val="28"/>
          <w:lang w:eastAsia="ru-RU"/>
        </w:rPr>
        <w:br/>
        <w:t>Эскизы выполняют в следующих случаях:</w:t>
      </w:r>
      <w:r w:rsidRPr="008361C7">
        <w:rPr>
          <w:rFonts w:ascii="Times New Roman" w:eastAsia="Times New Roman" w:hAnsi="Times New Roman" w:cs="Times New Roman"/>
          <w:sz w:val="28"/>
          <w:szCs w:val="28"/>
          <w:lang w:eastAsia="ru-RU"/>
        </w:rPr>
        <w:br/>
        <w:t>• при разработке новых изделий;</w:t>
      </w:r>
      <w:r w:rsidRPr="008361C7">
        <w:rPr>
          <w:rFonts w:ascii="Times New Roman" w:eastAsia="Times New Roman" w:hAnsi="Times New Roman" w:cs="Times New Roman"/>
          <w:sz w:val="28"/>
          <w:szCs w:val="28"/>
          <w:lang w:eastAsia="ru-RU"/>
        </w:rPr>
        <w:br/>
        <w:t>• при усовершенствовании уже имеющегося изделия;</w:t>
      </w:r>
      <w:r w:rsidRPr="008361C7">
        <w:rPr>
          <w:rFonts w:ascii="Times New Roman" w:eastAsia="Times New Roman" w:hAnsi="Times New Roman" w:cs="Times New Roman"/>
          <w:sz w:val="28"/>
          <w:szCs w:val="28"/>
          <w:lang w:eastAsia="ru-RU"/>
        </w:rPr>
        <w:br/>
        <w:t>• при ремонте изделий, если необходимо заменить износившуюся деталь.</w:t>
      </w:r>
      <w:r w:rsidRPr="008361C7">
        <w:rPr>
          <w:rFonts w:ascii="Times New Roman" w:eastAsia="Times New Roman" w:hAnsi="Times New Roman" w:cs="Times New Roman"/>
          <w:sz w:val="28"/>
          <w:szCs w:val="28"/>
          <w:lang w:eastAsia="ru-RU"/>
        </w:rPr>
        <w:br/>
        <w:t>При выполнении эскизов следует руководствоваться ГОСТ 2.109-73 "Правила выполнения чертежей деталей, сборочных, общих видов, габаритных и монтажных".</w:t>
      </w:r>
    </w:p>
    <w:p w:rsidR="008361C7" w:rsidRPr="008361C7" w:rsidRDefault="008361C7" w:rsidP="00BF07CB">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sz w:val="28"/>
          <w:szCs w:val="28"/>
          <w:lang w:eastAsia="ru-RU"/>
        </w:rPr>
        <w:t>Основные требования, предъявляемые к эскизам</w:t>
      </w:r>
    </w:p>
    <w:p w:rsidR="008361C7" w:rsidRPr="008361C7" w:rsidRDefault="008361C7" w:rsidP="00BF07CB">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1. Эскиз каждой детали выполняется на отдельном листе основного или дополнительного формата по ГОСТ 2.301-68; </w:t>
      </w:r>
      <w:r w:rsidRPr="008361C7">
        <w:rPr>
          <w:rFonts w:ascii="Times New Roman" w:eastAsia="Times New Roman" w:hAnsi="Times New Roman" w:cs="Times New Roman"/>
          <w:sz w:val="28"/>
          <w:szCs w:val="28"/>
          <w:lang w:eastAsia="ru-RU"/>
        </w:rPr>
        <w:br/>
        <w:t xml:space="preserve">   2. На каждом листе должны быть оформлены рамка и основная надпись в соответствии с ГОСТ 2.104-2006; </w:t>
      </w:r>
      <w:r w:rsidRPr="008361C7">
        <w:rPr>
          <w:rFonts w:ascii="Times New Roman" w:eastAsia="Times New Roman" w:hAnsi="Times New Roman" w:cs="Times New Roman"/>
          <w:sz w:val="28"/>
          <w:szCs w:val="28"/>
          <w:lang w:eastAsia="ru-RU"/>
        </w:rPr>
        <w:br/>
        <w:t xml:space="preserve">   3. Форма детали должна быть отражена в минимально необходимом, но достаточном количестве изображений (видов, разрезов, сечений), причем имеющиеся на детали дефекты (например, дефекты поковки или литья, смещение центров, раковины, неровности краев и др.) на эскизе не отражают; </w:t>
      </w:r>
      <w:r w:rsidRPr="008361C7">
        <w:rPr>
          <w:rFonts w:ascii="Times New Roman" w:eastAsia="Times New Roman" w:hAnsi="Times New Roman" w:cs="Times New Roman"/>
          <w:sz w:val="28"/>
          <w:szCs w:val="28"/>
          <w:lang w:eastAsia="ru-RU"/>
        </w:rPr>
        <w:br/>
        <w:t xml:space="preserve">   4. Пропорциональность частей детали и проекционная связь между изображениями должна быть выдержана в пределах глазомерной точности; </w:t>
      </w:r>
      <w:r w:rsidRPr="008361C7">
        <w:rPr>
          <w:rFonts w:ascii="Times New Roman" w:eastAsia="Times New Roman" w:hAnsi="Times New Roman" w:cs="Times New Roman"/>
          <w:sz w:val="28"/>
          <w:szCs w:val="28"/>
          <w:lang w:eastAsia="ru-RU"/>
        </w:rPr>
        <w:br/>
        <w:t>   5. Должны быть проставлены размеры, предельные отклонения, обозначения шероховатости поверхности и другие дополнительные сведения, необходимые для изготовления детали.</w:t>
      </w:r>
      <w:r w:rsidRPr="008361C7">
        <w:rPr>
          <w:rFonts w:ascii="Times New Roman" w:eastAsia="Times New Roman" w:hAnsi="Times New Roman" w:cs="Times New Roman"/>
          <w:sz w:val="28"/>
          <w:szCs w:val="28"/>
          <w:lang w:eastAsia="ru-RU"/>
        </w:rPr>
        <w:br/>
        <w:t xml:space="preserve">    В учебной практике эскизы деталей выполняются с натуры. Процесс </w:t>
      </w:r>
      <w:proofErr w:type="spellStart"/>
      <w:r w:rsidRPr="008361C7">
        <w:rPr>
          <w:rFonts w:ascii="Times New Roman" w:eastAsia="Times New Roman" w:hAnsi="Times New Roman" w:cs="Times New Roman"/>
          <w:sz w:val="28"/>
          <w:szCs w:val="28"/>
          <w:lang w:eastAsia="ru-RU"/>
        </w:rPr>
        <w:t>эскизирования</w:t>
      </w:r>
      <w:proofErr w:type="spellEnd"/>
      <w:r w:rsidRPr="008361C7">
        <w:rPr>
          <w:rFonts w:ascii="Times New Roman" w:eastAsia="Times New Roman" w:hAnsi="Times New Roman" w:cs="Times New Roman"/>
          <w:sz w:val="28"/>
          <w:szCs w:val="28"/>
          <w:lang w:eastAsia="ru-RU"/>
        </w:rPr>
        <w:t xml:space="preserve">, сопровождаемый обычно выполнением технических рисунков и заканчивающийся выполнением чертежа детали, является лучшим методическим средством для практического освоения способов построения изображений. </w:t>
      </w:r>
      <w:r w:rsidRPr="008361C7">
        <w:rPr>
          <w:rFonts w:ascii="Times New Roman" w:eastAsia="Times New Roman" w:hAnsi="Times New Roman" w:cs="Times New Roman"/>
          <w:sz w:val="28"/>
          <w:szCs w:val="28"/>
          <w:lang w:eastAsia="ru-RU"/>
        </w:rPr>
        <w:lastRenderedPageBreak/>
        <w:t>Выполняя эскиз детали с натуры, не следует на изображениях воспроизводить неточности и дефекты, которые могут быть на детали (неровности в толщине стенок, смещение центров отверстий, асимметрия частей детали, искривления, лишние приливы, неровные края и т. п.).</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Последовательность выполнения эскиза детали предполагает два этапа: </w:t>
      </w:r>
      <w:proofErr w:type="gramStart"/>
      <w:r w:rsidRPr="008361C7">
        <w:rPr>
          <w:rFonts w:ascii="Times New Roman" w:eastAsia="Times New Roman" w:hAnsi="Times New Roman" w:cs="Times New Roman"/>
          <w:sz w:val="28"/>
          <w:szCs w:val="28"/>
          <w:lang w:eastAsia="ru-RU"/>
        </w:rPr>
        <w:t>подготовительный</w:t>
      </w:r>
      <w:proofErr w:type="gramEnd"/>
      <w:r w:rsidRPr="008361C7">
        <w:rPr>
          <w:rFonts w:ascii="Times New Roman" w:eastAsia="Times New Roman" w:hAnsi="Times New Roman" w:cs="Times New Roman"/>
          <w:sz w:val="28"/>
          <w:szCs w:val="28"/>
          <w:lang w:eastAsia="ru-RU"/>
        </w:rPr>
        <w:t xml:space="preserve"> и основной.</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Cs/>
          <w:sz w:val="28"/>
          <w:szCs w:val="28"/>
          <w:lang w:eastAsia="ru-RU"/>
        </w:rPr>
        <w:t>Подготовительный этап выполнения эскиза</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1. Внимательно осмотреть деталь, выяснить ее название, назначение, технологию изготовления и условия работы. </w:t>
      </w:r>
      <w:r w:rsidRPr="008361C7">
        <w:rPr>
          <w:rFonts w:ascii="Times New Roman" w:eastAsia="Times New Roman" w:hAnsi="Times New Roman" w:cs="Times New Roman"/>
          <w:sz w:val="28"/>
          <w:szCs w:val="28"/>
          <w:lang w:eastAsia="ru-RU"/>
        </w:rPr>
        <w:br/>
        <w:t xml:space="preserve">   2. Определить материал детали по внешним признакам. </w:t>
      </w:r>
      <w:r w:rsidRPr="008361C7">
        <w:rPr>
          <w:rFonts w:ascii="Times New Roman" w:eastAsia="Times New Roman" w:hAnsi="Times New Roman" w:cs="Times New Roman"/>
          <w:sz w:val="28"/>
          <w:szCs w:val="28"/>
          <w:lang w:eastAsia="ru-RU"/>
        </w:rPr>
        <w:br/>
        <w:t>   3. Проанализировать, из каких геометрических тел состоит деталь и как они собраны в единое целое, поскольку любая деталь представляет собой различные сочетания простейших геометрических форм (призм, пирамид, цилиндров, конусов, сфер, торов и т.п.).</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717B1B65" wp14:editId="1AD6DCEB">
            <wp:extent cx="3228975" cy="2082359"/>
            <wp:effectExtent l="0" t="0" r="0" b="0"/>
            <wp:docPr id="30" name="Рисунок 30" descr="http://cdot-nntu.ru/basebook/ng2/system/theory/tema_12/im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ot-nntu.ru/basebook/ng2/system/theory/tema_12/im2.gi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28975" cy="2082359"/>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Рис. 2. </w:t>
      </w:r>
      <w:proofErr w:type="gramStart"/>
      <w:r w:rsidRPr="008361C7">
        <w:rPr>
          <w:rFonts w:ascii="Times New Roman" w:eastAsia="Times New Roman" w:hAnsi="Times New Roman" w:cs="Times New Roman"/>
          <w:sz w:val="28"/>
          <w:szCs w:val="28"/>
          <w:lang w:eastAsia="ru-RU"/>
        </w:rPr>
        <w:t>Анализ геометрической формы детали:</w:t>
      </w:r>
      <w:r w:rsidRPr="008361C7">
        <w:rPr>
          <w:rFonts w:ascii="Times New Roman" w:eastAsia="Times New Roman" w:hAnsi="Times New Roman" w:cs="Times New Roman"/>
          <w:sz w:val="28"/>
          <w:szCs w:val="28"/>
          <w:lang w:eastAsia="ru-RU"/>
        </w:rPr>
        <w:br/>
      </w:r>
      <w:r w:rsidRPr="008361C7">
        <w:rPr>
          <w:rFonts w:ascii="Times New Roman" w:eastAsia="Times New Roman" w:hAnsi="Times New Roman" w:cs="Times New Roman"/>
          <w:i/>
          <w:iCs/>
          <w:sz w:val="28"/>
          <w:szCs w:val="28"/>
          <w:lang w:eastAsia="ru-RU"/>
        </w:rPr>
        <w:t>а</w:t>
      </w:r>
      <w:r w:rsidRPr="008361C7">
        <w:rPr>
          <w:rFonts w:ascii="Times New Roman" w:eastAsia="Times New Roman" w:hAnsi="Times New Roman" w:cs="Times New Roman"/>
          <w:sz w:val="28"/>
          <w:szCs w:val="28"/>
          <w:lang w:eastAsia="ru-RU"/>
        </w:rPr>
        <w:t xml:space="preserve"> – деталь «Кронштейн»</w:t>
      </w:r>
      <w:r w:rsidRPr="008361C7">
        <w:rPr>
          <w:rFonts w:ascii="Times New Roman" w:eastAsia="Times New Roman" w:hAnsi="Times New Roman" w:cs="Times New Roman"/>
          <w:sz w:val="28"/>
          <w:szCs w:val="28"/>
          <w:lang w:eastAsia="ru-RU"/>
        </w:rPr>
        <w:br/>
      </w:r>
      <w:r w:rsidRPr="008361C7">
        <w:rPr>
          <w:rFonts w:ascii="Times New Roman" w:eastAsia="Times New Roman" w:hAnsi="Times New Roman" w:cs="Times New Roman"/>
          <w:i/>
          <w:iCs/>
          <w:sz w:val="28"/>
          <w:szCs w:val="28"/>
          <w:lang w:eastAsia="ru-RU"/>
        </w:rPr>
        <w:t>б</w:t>
      </w:r>
      <w:r w:rsidRPr="008361C7">
        <w:rPr>
          <w:rFonts w:ascii="Times New Roman" w:eastAsia="Times New Roman" w:hAnsi="Times New Roman" w:cs="Times New Roman"/>
          <w:sz w:val="28"/>
          <w:szCs w:val="28"/>
          <w:lang w:eastAsia="ru-RU"/>
        </w:rPr>
        <w:t xml:space="preserve"> – элементы формы детали «Кронштейн»:</w:t>
      </w:r>
      <w:r w:rsidRPr="008361C7">
        <w:rPr>
          <w:rFonts w:ascii="Times New Roman" w:eastAsia="Times New Roman" w:hAnsi="Times New Roman" w:cs="Times New Roman"/>
          <w:sz w:val="28"/>
          <w:szCs w:val="28"/>
          <w:lang w:eastAsia="ru-RU"/>
        </w:rPr>
        <w:br/>
        <w:t>1 – основание в виде параллелепипеда;</w:t>
      </w:r>
      <w:r w:rsidRPr="008361C7">
        <w:rPr>
          <w:rFonts w:ascii="Times New Roman" w:eastAsia="Times New Roman" w:hAnsi="Times New Roman" w:cs="Times New Roman"/>
          <w:sz w:val="28"/>
          <w:szCs w:val="28"/>
          <w:lang w:eastAsia="ru-RU"/>
        </w:rPr>
        <w:br/>
        <w:t xml:space="preserve">2 – муфта, представляющая соосные цилиндры, ограниченные </w:t>
      </w:r>
      <w:r w:rsidRPr="008361C7">
        <w:rPr>
          <w:rFonts w:ascii="Times New Roman" w:eastAsia="Times New Roman" w:hAnsi="Times New Roman" w:cs="Times New Roman"/>
          <w:sz w:val="28"/>
          <w:szCs w:val="28"/>
          <w:lang w:eastAsia="ru-RU"/>
        </w:rPr>
        <w:br/>
        <w:t xml:space="preserve">торцевыми плоскими частями, и имеющая цилиндрическое отверстие; </w:t>
      </w:r>
      <w:r w:rsidRPr="008361C7">
        <w:rPr>
          <w:rFonts w:ascii="Times New Roman" w:eastAsia="Times New Roman" w:hAnsi="Times New Roman" w:cs="Times New Roman"/>
          <w:sz w:val="28"/>
          <w:szCs w:val="28"/>
          <w:lang w:eastAsia="ru-RU"/>
        </w:rPr>
        <w:br/>
        <w:t>3 и 4 – соединительные части в виде призм с цилиндрическими</w:t>
      </w:r>
      <w:r w:rsidRPr="008361C7">
        <w:rPr>
          <w:rFonts w:ascii="Times New Roman" w:eastAsia="Times New Roman" w:hAnsi="Times New Roman" w:cs="Times New Roman"/>
          <w:sz w:val="28"/>
          <w:szCs w:val="28"/>
          <w:lang w:eastAsia="ru-RU"/>
        </w:rPr>
        <w:br/>
        <w:t>вырезами для соприкосновения с муфтой</w:t>
      </w:r>
      <w:proofErr w:type="gramEnd"/>
    </w:p>
    <w:p w:rsidR="008361C7" w:rsidRPr="008361C7" w:rsidRDefault="008361C7" w:rsidP="00BF07CB">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 рис. 2, а показана деталь, называемая кронштейном, и предназначенная для закрепления вала в ее отверстии. Деталь изготовлена из отливки с последующей механической обработкой. Обработке подвергаются нижняя плоскость основания – цилиндрическая поверхность, ограничивающая отверстие для вала, торцевые поверхности цилиндрической части; поверхности отверстий для болтов образуются сверлением; поверхность отверстия для стопорного винта сверлится и нарезается. Достаточно сложная форма детали в целом может быть мысленно </w:t>
      </w:r>
      <w:r w:rsidRPr="008361C7">
        <w:rPr>
          <w:rFonts w:ascii="Times New Roman" w:eastAsia="Times New Roman" w:hAnsi="Times New Roman" w:cs="Times New Roman"/>
          <w:sz w:val="28"/>
          <w:szCs w:val="28"/>
          <w:lang w:eastAsia="ru-RU"/>
        </w:rPr>
        <w:lastRenderedPageBreak/>
        <w:t xml:space="preserve">расчленена на четыре элемента (рис. 2, б). </w:t>
      </w:r>
      <w:r w:rsidRPr="008361C7">
        <w:rPr>
          <w:rFonts w:ascii="Times New Roman" w:eastAsia="Times New Roman" w:hAnsi="Times New Roman" w:cs="Times New Roman"/>
          <w:sz w:val="28"/>
          <w:szCs w:val="28"/>
          <w:lang w:eastAsia="ru-RU"/>
        </w:rPr>
        <w:br/>
        <w:t xml:space="preserve">   4. Выявить наличие симметрии и различных конструктивных элементов (отверстий, приливов, проточек, резьбы, фасок, галтелей, ребер жесткости и др.). </w:t>
      </w:r>
      <w:r w:rsidRPr="008361C7">
        <w:rPr>
          <w:rFonts w:ascii="Times New Roman" w:eastAsia="Times New Roman" w:hAnsi="Times New Roman" w:cs="Times New Roman"/>
          <w:sz w:val="28"/>
          <w:szCs w:val="28"/>
          <w:lang w:eastAsia="ru-RU"/>
        </w:rPr>
        <w:br/>
        <w:t xml:space="preserve">   5. Выбрать положение детали для построения ее главного изображения. </w:t>
      </w:r>
      <w:r w:rsidRPr="008361C7">
        <w:rPr>
          <w:rFonts w:ascii="Times New Roman" w:eastAsia="Times New Roman" w:hAnsi="Times New Roman" w:cs="Times New Roman"/>
          <w:sz w:val="28"/>
          <w:szCs w:val="28"/>
          <w:lang w:eastAsia="ru-RU"/>
        </w:rPr>
        <w:br/>
        <w:t xml:space="preserve">   6. Установить необходимое (минимальное, но достаточное) количество изображений (видов, разрезов, сечений и выносных элементов), необходимых для полного выявления конструкции детали. Например, для деталей, состоящих из тел вращения (валы, втулки, оси и т.п.), и у которых вид слева представляет собой концентрические окружности, достаточно одного изображения. Если на таких деталях имеются отверстия, срезы, пазы, то главный вид дополняют необходимыми изображениями (одним или несколькими видами, разрезами, сечениями), которые выявляют форму этих элементов, а также выносными элементами. </w:t>
      </w:r>
      <w:r w:rsidRPr="008361C7">
        <w:rPr>
          <w:rFonts w:ascii="Times New Roman" w:eastAsia="Times New Roman" w:hAnsi="Times New Roman" w:cs="Times New Roman"/>
          <w:sz w:val="28"/>
          <w:szCs w:val="28"/>
          <w:lang w:eastAsia="ru-RU"/>
        </w:rPr>
        <w:br/>
        <w:t>   7. Выбрать размер формата. Размер формата выбирают в зависимости от сложности и размеров детали с учетом возможности как увеличения изображения по сравнению с натуральными размерами для сложных и мелких, так и уменьшения для простых по форме и крупных деталей. Изображение должно быть таким, чтобы не затруднялись чтение эскиза и простановка размеров.</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3FE5D426" wp14:editId="6F089928">
            <wp:extent cx="4762500" cy="3352800"/>
            <wp:effectExtent l="0" t="0" r="0" b="0"/>
            <wp:docPr id="31" name="Рисунок 31" descr="http://cdot-nntu.ru/basebook/ng2/system/theory/tema_12/im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dot-nntu.ru/basebook/ng2/system/theory/tema_12/im6.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62500" cy="3352800"/>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3. Построение полных изображений</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37E88E31" wp14:editId="6FA3AE9C">
            <wp:extent cx="4762500" cy="3362325"/>
            <wp:effectExtent l="0" t="0" r="0" b="9525"/>
            <wp:docPr id="32" name="Рисунок 32" descr="http://cdot-nntu.ru/basebook/ng2/system/theory/tema_12/im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dot-nntu.ru/basebook/ng2/system/theory/tema_12/im5.g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62500" cy="3362325"/>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4. Обводка изображений и штриховка</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756E9B71" wp14:editId="2F4E3929">
            <wp:extent cx="4762500" cy="3400425"/>
            <wp:effectExtent l="0" t="0" r="0" b="9525"/>
            <wp:docPr id="33" name="Рисунок 33" descr="http://cdot-nntu.ru/basebook/ng2/system/theory/tema_12/im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cdot-nntu.ru/basebook/ng2/system/theory/tema_12/im8.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62500" cy="3400425"/>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5. Нанесение размерных чисел</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66F39E27" wp14:editId="2B072A37">
            <wp:extent cx="4762500" cy="3400425"/>
            <wp:effectExtent l="0" t="0" r="0" b="9525"/>
            <wp:docPr id="34" name="Рисунок 34" descr="http://cdot-nntu.ru/basebook/ng2/system/theory/tema_12/im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dot-nntu.ru/basebook/ng2/system/theory/tema_12/im7.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62500" cy="3400425"/>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6. Нанесение размерных линий</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9, 10</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рабочего чертежа детали из сборочного чертежа с построением изометрии с вырезом ¼ части</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43"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выполнение рабочего чертежа детали из сборочного чертежа с построением изометрии с вырезом ¼ части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Вычертить рабочий чертеж с построением изометрии с вырезом ¼ части</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Вычертить рабочий чертеж с построением изометрии с вырезом ¼ части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выполнение рабочего чертежа детали нет графической работы, рабочего чертежа с построением изометрии с вырезом ¼ части</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0D0AC0">
            <w:pPr>
              <w:spacing w:after="0"/>
              <w:jc w:val="both"/>
              <w:rPr>
                <w:rFonts w:ascii="Times New Roman" w:eastAsia="Times New Roman" w:hAnsi="Times New Roman" w:cs="Times New Roman"/>
                <w:sz w:val="28"/>
                <w:szCs w:val="28"/>
              </w:rPr>
            </w:pPr>
          </w:p>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выполнение рабочего чертежа детали  графическая  работа, рабочего чертежа с построением изометрии с вырезом ¼ части выполнена неаккуратно</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BF07CB" w:rsidRDefault="008361C7" w:rsidP="000D0A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выполнение рабочего чертежа детали  графическая  работа, рабочего чертежа с построением изометрии с вырезом ¼ части выполнена аккуратно</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деталей</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рабочий чертеж с построением изометрии с вырезом ¼ части.</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Порядок построения. Вычерчиваем изометрические оси х, у, </w:t>
      </w:r>
      <w:r w:rsidRPr="008361C7">
        <w:rPr>
          <w:rFonts w:ascii="Times New Roman" w:eastAsia="Times New Roman" w:hAnsi="Times New Roman" w:cs="Times New Roman"/>
          <w:sz w:val="28"/>
          <w:szCs w:val="28"/>
          <w:lang w:val="en-US" w:eastAsia="ru-RU"/>
        </w:rPr>
        <w:t>z</w:t>
      </w:r>
    </w:p>
    <w:p w:rsidR="008361C7" w:rsidRPr="008361C7" w:rsidRDefault="008361C7" w:rsidP="008361C7">
      <w:pPr>
        <w:spacing w:after="240" w:line="240" w:lineRule="auto"/>
        <w:jc w:val="center"/>
        <w:rPr>
          <w:rFonts w:ascii="Times New Roman" w:eastAsia="Times New Roman" w:hAnsi="Times New Roman" w:cs="Times New Roman"/>
          <w:color w:val="494DE9"/>
          <w:sz w:val="28"/>
          <w:szCs w:val="28"/>
          <w:lang w:eastAsia="ru-RU"/>
        </w:rPr>
      </w:pPr>
      <w:r w:rsidRPr="008361C7">
        <w:rPr>
          <w:rFonts w:ascii="Times New Roman" w:eastAsia="Times New Roman" w:hAnsi="Times New Roman" w:cs="Times New Roman"/>
          <w:noProof/>
          <w:color w:val="494DE9"/>
          <w:sz w:val="28"/>
          <w:szCs w:val="28"/>
          <w:lang w:eastAsia="ru-RU"/>
        </w:rPr>
        <w:lastRenderedPageBreak/>
        <w:drawing>
          <wp:inline distT="0" distB="0" distL="0" distR="0" wp14:anchorId="4CEB56F9" wp14:editId="7B7463DF">
            <wp:extent cx="2722789" cy="2114550"/>
            <wp:effectExtent l="0" t="0" r="0" b="0"/>
            <wp:docPr id="35" name="Рисунок 35" descr="http://www.trivida.ru/lessons/003/os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rivida.ru/lessons/003/osi.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24150" cy="2115607"/>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Возьмем для примера не очень сложную деталь. Это параллелепипед 50х60х80мм, имеющий сквозное вертикальное отверстие диаметром 20 мм и сквозное прямоугольное отверстие 50х30мм.</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3B2864E9" wp14:editId="17B42513">
            <wp:extent cx="1654628" cy="2333625"/>
            <wp:effectExtent l="0" t="0" r="0" b="0"/>
            <wp:docPr id="36" name="Рисунок 36" descr="http://www.trivida.ru/lessons/003/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trivida.ru/lessons/003/00.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57350" cy="2337463"/>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Начнем построение изометрии с вычерчивания верхней грани фигуры. Расчертим на требуемой нам высоте тонкими линиями оси Х и У. Из получившегося центра отложим вдоль оси Х 25 мм (половина от 50) и через эту точку проведем отрезок параллельный оси </w:t>
      </w:r>
      <w:proofErr w:type="gramStart"/>
      <w:r w:rsidRPr="008361C7">
        <w:rPr>
          <w:rFonts w:ascii="Times New Roman" w:eastAsia="Times New Roman" w:hAnsi="Times New Roman" w:cs="Times New Roman"/>
          <w:sz w:val="28"/>
          <w:szCs w:val="28"/>
          <w:lang w:eastAsia="ru-RU"/>
        </w:rPr>
        <w:t>У</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длиной</w:t>
      </w:r>
      <w:proofErr w:type="gramEnd"/>
      <w:r w:rsidRPr="008361C7">
        <w:rPr>
          <w:rFonts w:ascii="Times New Roman" w:eastAsia="Times New Roman" w:hAnsi="Times New Roman" w:cs="Times New Roman"/>
          <w:sz w:val="28"/>
          <w:szCs w:val="28"/>
          <w:lang w:eastAsia="ru-RU"/>
        </w:rPr>
        <w:t xml:space="preserve"> 60 мм. Отложим по оси</w:t>
      </w:r>
      <w:proofErr w:type="gramStart"/>
      <w:r w:rsidRPr="008361C7">
        <w:rPr>
          <w:rFonts w:ascii="Times New Roman" w:eastAsia="Times New Roman" w:hAnsi="Times New Roman" w:cs="Times New Roman"/>
          <w:sz w:val="28"/>
          <w:szCs w:val="28"/>
          <w:lang w:eastAsia="ru-RU"/>
        </w:rPr>
        <w:t xml:space="preserve"> У</w:t>
      </w:r>
      <w:proofErr w:type="gramEnd"/>
      <w:r w:rsidRPr="008361C7">
        <w:rPr>
          <w:rFonts w:ascii="Times New Roman" w:eastAsia="Times New Roman" w:hAnsi="Times New Roman" w:cs="Times New Roman"/>
          <w:sz w:val="28"/>
          <w:szCs w:val="28"/>
          <w:lang w:eastAsia="ru-RU"/>
        </w:rPr>
        <w:t xml:space="preserve"> 30 мм (половина от 60) и через полученную точку проведем отрезок параллельный оси Х длиной 50 мм. Достроим фигуру. </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74FF08FD" wp14:editId="7708CFDD">
            <wp:extent cx="3296920" cy="2247900"/>
            <wp:effectExtent l="0" t="0" r="0" b="0"/>
            <wp:docPr id="37" name="Рисунок 37" descr="http://www.trivida.ru/lessons/003/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trivida.ru/lessons/003/01.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96920" cy="2247900"/>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Мы получили верхнюю грань фигуры. Не хватает только отверстия диаметром 20 мм. Построим это отверстие. В изометрии окружность изображается особым образом - в виде эллипса. Это связано с тем, что мы смотрим на нее под углом</w:t>
      </w:r>
      <w:proofErr w:type="gramStart"/>
      <w:r w:rsidRPr="008361C7">
        <w:rPr>
          <w:rFonts w:ascii="Times New Roman" w:eastAsia="Times New Roman" w:hAnsi="Times New Roman" w:cs="Times New Roman"/>
          <w:sz w:val="28"/>
          <w:szCs w:val="28"/>
          <w:lang w:eastAsia="ru-RU"/>
        </w:rPr>
        <w:t>.</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ч</w:t>
      </w:r>
      <w:proofErr w:type="gramEnd"/>
      <w:r w:rsidRPr="008361C7">
        <w:rPr>
          <w:rFonts w:ascii="Times New Roman" w:eastAsia="Times New Roman" w:hAnsi="Times New Roman" w:cs="Times New Roman"/>
          <w:sz w:val="28"/>
          <w:szCs w:val="28"/>
          <w:lang w:eastAsia="ru-RU"/>
        </w:rPr>
        <w:t xml:space="preserve">то </w:t>
      </w:r>
      <w:r w:rsidRPr="008361C7">
        <w:rPr>
          <w:rFonts w:ascii="Times New Roman" w:eastAsia="Times New Roman" w:hAnsi="Times New Roman" w:cs="Times New Roman"/>
          <w:b/>
          <w:bCs/>
          <w:sz w:val="28"/>
          <w:szCs w:val="28"/>
          <w:lang w:eastAsia="ru-RU"/>
        </w:rPr>
        <w:t>в изометрии окружности проецируются в эллипсы</w:t>
      </w:r>
      <w:r w:rsidRPr="008361C7">
        <w:rPr>
          <w:rFonts w:ascii="Times New Roman" w:eastAsia="Times New Roman" w:hAnsi="Times New Roman" w:cs="Times New Roman"/>
          <w:sz w:val="28"/>
          <w:szCs w:val="28"/>
          <w:lang w:eastAsia="ru-RU"/>
        </w:rPr>
        <w:t xml:space="preserve"> с размерами осей a=1,22D и b=0,71D. Эллипсы, обозначающие окружности на горизонтальных плоскостях в изометрии изображаются с </w:t>
      </w:r>
      <w:proofErr w:type="gramStart"/>
      <w:r w:rsidRPr="008361C7">
        <w:rPr>
          <w:rFonts w:ascii="Times New Roman" w:eastAsia="Times New Roman" w:hAnsi="Times New Roman" w:cs="Times New Roman"/>
          <w:sz w:val="28"/>
          <w:szCs w:val="28"/>
          <w:lang w:eastAsia="ru-RU"/>
        </w:rPr>
        <w:t>осью</w:t>
      </w:r>
      <w:proofErr w:type="gramEnd"/>
      <w:r w:rsidRPr="008361C7">
        <w:rPr>
          <w:rFonts w:ascii="Times New Roman" w:eastAsia="Times New Roman" w:hAnsi="Times New Roman" w:cs="Times New Roman"/>
          <w:sz w:val="28"/>
          <w:szCs w:val="28"/>
          <w:lang w:eastAsia="ru-RU"/>
        </w:rPr>
        <w:t xml:space="preserve"> а расположенной горизонтально, а ось b - вертикально. При этом расстояние между точками расположенными на оси Х или</w:t>
      </w:r>
      <w:proofErr w:type="gramStart"/>
      <w:r w:rsidRPr="008361C7">
        <w:rPr>
          <w:rFonts w:ascii="Times New Roman" w:eastAsia="Times New Roman" w:hAnsi="Times New Roman" w:cs="Times New Roman"/>
          <w:sz w:val="28"/>
          <w:szCs w:val="28"/>
          <w:lang w:eastAsia="ru-RU"/>
        </w:rPr>
        <w:t xml:space="preserve"> У</w:t>
      </w:r>
      <w:proofErr w:type="gramEnd"/>
      <w:r w:rsidRPr="008361C7">
        <w:rPr>
          <w:rFonts w:ascii="Times New Roman" w:eastAsia="Times New Roman" w:hAnsi="Times New Roman" w:cs="Times New Roman"/>
          <w:sz w:val="28"/>
          <w:szCs w:val="28"/>
          <w:lang w:eastAsia="ru-RU"/>
        </w:rPr>
        <w:t xml:space="preserve"> равно диаметру окружности (смотри размер 20 мм). </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281B382A" wp14:editId="374665DF">
            <wp:extent cx="4124325" cy="2524125"/>
            <wp:effectExtent l="0" t="0" r="0" b="9525"/>
            <wp:docPr id="38" name="Рисунок 38" descr="http://www.trivida.ru/lessons/003/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trivida.ru/lessons/003/02.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28052" cy="2526406"/>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Теперь, из трех углов нашей верхней грани начертим вниз вертикальные ребра - по 80 мм и соединим их в нижних точках. Фигура почти полностью начерчена - не хватает только прямоугольного сквозного отверстия.</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22BEE1D9" wp14:editId="0FEB0067">
            <wp:extent cx="3943350" cy="3578225"/>
            <wp:effectExtent l="0" t="0" r="0" b="3175"/>
            <wp:docPr id="39" name="Рисунок 39" descr="http://www.trivida.ru/lessons/003/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trivida.ru/lessons/003/03.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43350" cy="3578225"/>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Чтобы начертить его опустим вспомогательный отрезок 15 мм из центра ребра верхней грани (указан голубым цветом). Через полученную точку проводим отрезок 30 мм параллельный верхней грани (и оси Х). Из крайних точек чертим вертикальные ребра отверстия - по 50 мм. Замыкаем снизу и проводим внутреннее ребро отверстия, оно параллельно оси У. </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457B163B" wp14:editId="1E10B2B9">
            <wp:extent cx="4020328" cy="3648075"/>
            <wp:effectExtent l="0" t="0" r="0" b="0"/>
            <wp:docPr id="40" name="Рисунок 40" descr="http://www.trivida.ru/lessons/003/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trivida.ru/lessons/003/04.g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20328" cy="3648075"/>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 этом простая изометрическая проекция может считаться завершенной. </w:t>
      </w:r>
      <w:proofErr w:type="gramStart"/>
      <w:r w:rsidRPr="008361C7">
        <w:rPr>
          <w:rFonts w:ascii="Times New Roman" w:eastAsia="Times New Roman" w:hAnsi="Times New Roman" w:cs="Times New Roman"/>
          <w:sz w:val="28"/>
          <w:szCs w:val="28"/>
          <w:lang w:eastAsia="ru-RU"/>
        </w:rPr>
        <w:t>Но</w:t>
      </w:r>
      <w:proofErr w:type="gramEnd"/>
      <w:r w:rsidRPr="008361C7">
        <w:rPr>
          <w:rFonts w:ascii="Times New Roman" w:eastAsia="Times New Roman" w:hAnsi="Times New Roman" w:cs="Times New Roman"/>
          <w:sz w:val="28"/>
          <w:szCs w:val="28"/>
          <w:lang w:eastAsia="ru-RU"/>
        </w:rPr>
        <w:t xml:space="preserve"> как правило, в курсе инженерной графики выполняется изометрия с вырезом одной четверти. Чаще всего, это четверть нижняя левая на виде сверху - в этом случае получается наиболее интересный с точки зрения наблюдателя разрез (конечно </w:t>
      </w:r>
      <w:proofErr w:type="gramStart"/>
      <w:r w:rsidRPr="008361C7">
        <w:rPr>
          <w:rFonts w:ascii="Times New Roman" w:eastAsia="Times New Roman" w:hAnsi="Times New Roman" w:cs="Times New Roman"/>
          <w:sz w:val="28"/>
          <w:szCs w:val="28"/>
          <w:lang w:eastAsia="ru-RU"/>
        </w:rPr>
        <w:t>же</w:t>
      </w:r>
      <w:proofErr w:type="gramEnd"/>
      <w:r w:rsidRPr="008361C7">
        <w:rPr>
          <w:rFonts w:ascii="Times New Roman" w:eastAsia="Times New Roman" w:hAnsi="Times New Roman" w:cs="Times New Roman"/>
          <w:sz w:val="28"/>
          <w:szCs w:val="28"/>
          <w:lang w:eastAsia="ru-RU"/>
        </w:rPr>
        <w:t xml:space="preserve"> все зависит от изначальной правильности компоновки чертежа, но чаще всего это так). На нашем примере эта четверть обозначена красными линиями. Удалим ее.</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14:anchorId="01A51C28" wp14:editId="3635DFCE">
            <wp:extent cx="5143500" cy="3390900"/>
            <wp:effectExtent l="0" t="0" r="0" b="0"/>
            <wp:docPr id="41" name="Рисунок 41" descr="http://www.trivida.ru/lessons/003/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trivida.ru/lessons/003/05.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43500" cy="3390900"/>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Как видим из получившегося чертежа, сечения полностью повторяют контур разрезов на видах (смотри соответствие плоскостей обозначенных цифрой 1), но при этом они вычерчены параллельно изометрическим осям. Сечение же второй плоскостью повторяет разрез, выполненный на виде слева </w:t>
      </w:r>
    </w:p>
    <w:p w:rsidR="008361C7" w:rsidRPr="008361C7" w:rsidRDefault="008361C7" w:rsidP="008361C7">
      <w:pPr>
        <w:spacing w:after="240" w:line="240" w:lineRule="auto"/>
        <w:jc w:val="center"/>
        <w:rPr>
          <w:rFonts w:ascii="Times New Roman" w:eastAsia="Times New Roman" w:hAnsi="Times New Roman" w:cs="Times New Roman"/>
          <w:sz w:val="28"/>
          <w:szCs w:val="28"/>
          <w:lang w:val="en-US" w:eastAsia="ru-RU"/>
        </w:rPr>
      </w:pPr>
      <w:r w:rsidRPr="008361C7">
        <w:rPr>
          <w:rFonts w:ascii="Times New Roman" w:eastAsia="Times New Roman" w:hAnsi="Times New Roman" w:cs="Times New Roman"/>
          <w:noProof/>
          <w:sz w:val="28"/>
          <w:szCs w:val="28"/>
          <w:lang w:eastAsia="ru-RU"/>
        </w:rPr>
        <w:drawing>
          <wp:inline distT="0" distB="0" distL="0" distR="0" wp14:anchorId="4BD7C14C" wp14:editId="2F1F4F49">
            <wp:extent cx="4303746" cy="3905250"/>
            <wp:effectExtent l="0" t="0" r="0" b="0"/>
            <wp:docPr id="42" name="Рисунок 42" descr="http://www.trivida.ru/lessons/003/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trivida.ru/lessons/003/06.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03746" cy="3905250"/>
                    </a:xfrm>
                    <a:prstGeom prst="rect">
                      <a:avLst/>
                    </a:prstGeom>
                    <a:noFill/>
                    <a:ln>
                      <a:noFill/>
                    </a:ln>
                  </pic:spPr>
                </pic:pic>
              </a:graphicData>
            </a:graphic>
          </wp:inline>
        </w:drawing>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11, 12</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lastRenderedPageBreak/>
        <w:t xml:space="preserve">              Чтение конспектов занятий. Чтение учебной и специальной литературы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52"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В процессе выполнения работы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обучающийся должен:</w:t>
      </w:r>
    </w:p>
    <w:p w:rsidR="008361C7" w:rsidRPr="008361C7" w:rsidRDefault="008361C7" w:rsidP="008361C7">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0D0AC0">
            <w:pPr>
              <w:spacing w:after="0"/>
              <w:jc w:val="both"/>
              <w:rPr>
                <w:rFonts w:ascii="Times New Roman" w:eastAsia="Times New Roman" w:hAnsi="Times New Roman" w:cs="Times New Roman"/>
                <w:sz w:val="28"/>
                <w:szCs w:val="28"/>
              </w:rPr>
            </w:pPr>
          </w:p>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lastRenderedPageBreak/>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lastRenderedPageBreak/>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w:t>
            </w:r>
            <w:r w:rsidRPr="008361C7">
              <w:rPr>
                <w:rFonts w:ascii="Times New Roman" w:eastAsia="Times New Roman" w:hAnsi="Times New Roman" w:cs="Times New Roman"/>
                <w:sz w:val="28"/>
                <w:szCs w:val="28"/>
                <w:lang w:eastAsia="ru-RU"/>
              </w:rPr>
              <w:lastRenderedPageBreak/>
              <w:t xml:space="preserve">специальной литературе </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Краткий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«Чертежи деталей» используя указанные источники.</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13</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схем по специальности</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53"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выполнение схем по специальности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Вычертить схему по специальности</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Вычертить схему по специальности</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выполнении схем по специальности нет графической работы, вычертить схему по специальности</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0D0AC0">
            <w:pPr>
              <w:spacing w:after="0"/>
              <w:jc w:val="both"/>
              <w:rPr>
                <w:rFonts w:ascii="Times New Roman" w:eastAsia="Times New Roman" w:hAnsi="Times New Roman" w:cs="Times New Roman"/>
                <w:sz w:val="28"/>
                <w:szCs w:val="28"/>
              </w:rPr>
            </w:pPr>
          </w:p>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выполнении схем по специальности, графическая работа, вычертить схему по специальности выполнена неаккуратно</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line="240" w:lineRule="auto"/>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выполнении схем по специальности, графическая работа, вычертить схему по специальности выполнена аккуратно</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«Чтение и выполнение чертежей по профессии</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схему по специальности</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2.Пример выполнения </w:t>
      </w:r>
      <w:r w:rsidRPr="008361C7">
        <w:rPr>
          <w:rFonts w:ascii="Times New Roman" w:hAnsi="Times New Roman" w:cs="Times New Roman"/>
          <w:bCs/>
          <w:sz w:val="28"/>
          <w:szCs w:val="28"/>
        </w:rPr>
        <w:t>Задания для разработки схемы электрической</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5F3172B8" wp14:editId="070AD676">
            <wp:extent cx="4238625" cy="3349149"/>
            <wp:effectExtent l="0" t="0" r="0" b="381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4">
                      <a:extLst>
                        <a:ext uri="{28A0092B-C50C-407E-A947-70E740481C1C}">
                          <a14:useLocalDpi xmlns:a14="http://schemas.microsoft.com/office/drawing/2010/main" val="0"/>
                        </a:ext>
                      </a:extLst>
                    </a:blip>
                    <a:srcRect t="-5390" b="36803"/>
                    <a:stretch/>
                  </pic:blipFill>
                  <pic:spPr bwMode="auto">
                    <a:xfrm>
                      <a:off x="0" y="0"/>
                      <a:ext cx="4238625" cy="3349149"/>
                    </a:xfrm>
                    <a:prstGeom prst="rect">
                      <a:avLst/>
                    </a:prstGeom>
                    <a:noFill/>
                    <a:ln>
                      <a:noFill/>
                    </a:ln>
                    <a:extLst>
                      <a:ext uri="{53640926-AAD7-44D8-BBD7-CCE9431645EC}">
                        <a14:shadowObscured xmlns:a14="http://schemas.microsoft.com/office/drawing/2010/main"/>
                      </a:ext>
                    </a:extLst>
                  </pic:spPr>
                </pic:pic>
              </a:graphicData>
            </a:graphic>
          </wp:inline>
        </w:drawing>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45D229A2" wp14:editId="2A94119B">
            <wp:extent cx="5943600" cy="24384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3600" cy="2438400"/>
                    </a:xfrm>
                    <a:prstGeom prst="rect">
                      <a:avLst/>
                    </a:prstGeom>
                    <a:noFill/>
                    <a:ln>
                      <a:noFill/>
                    </a:ln>
                  </pic:spPr>
                </pic:pic>
              </a:graphicData>
            </a:graphic>
          </wp:inline>
        </w:drawing>
      </w:r>
    </w:p>
    <w:p w:rsidR="008361C7" w:rsidRPr="008361C7" w:rsidRDefault="008361C7" w:rsidP="008361C7">
      <w:pPr>
        <w:spacing w:after="240" w:line="240" w:lineRule="auto"/>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14:anchorId="0D74346A" wp14:editId="3E0B7676">
            <wp:extent cx="4886325" cy="3838575"/>
            <wp:effectExtent l="0" t="0" r="9525" b="9525"/>
            <wp:docPr id="45" name="Рисунок 45" descr="C:\Users\Lokteva\Pictur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okteva\Pictures\image002.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86325" cy="3838575"/>
                    </a:xfrm>
                    <a:prstGeom prst="rect">
                      <a:avLst/>
                    </a:prstGeom>
                    <a:noFill/>
                    <a:ln>
                      <a:noFill/>
                    </a:ln>
                  </pic:spPr>
                </pic:pic>
              </a:graphicData>
            </a:graphic>
          </wp:inline>
        </w:drawing>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14,15</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Чтение конспектов занятий. Чтение учебной и специальной литературы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57"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Время на </w:t>
      </w:r>
      <w:r w:rsidRPr="00616445">
        <w:rPr>
          <w:rFonts w:ascii="Times New Roman" w:eastAsia="Times New Roman" w:hAnsi="Times New Roman" w:cs="Times New Roman"/>
          <w:b/>
          <w:sz w:val="28"/>
          <w:szCs w:val="28"/>
          <w:lang w:eastAsia="ru-RU"/>
        </w:rPr>
        <w:t xml:space="preserve">выполнение: </w:t>
      </w:r>
      <w:r w:rsidR="00616445">
        <w:rPr>
          <w:rFonts w:ascii="Times New Roman" w:eastAsia="Times New Roman" w:hAnsi="Times New Roman" w:cs="Times New Roman"/>
          <w:b/>
          <w:sz w:val="28"/>
          <w:szCs w:val="28"/>
          <w:lang w:eastAsia="ru-RU"/>
        </w:rPr>
        <w:t>2</w:t>
      </w:r>
      <w:r w:rsidRPr="00616445">
        <w:rPr>
          <w:rFonts w:ascii="Times New Roman" w:eastAsia="Times New Roman" w:hAnsi="Times New Roman" w:cs="Times New Roman"/>
          <w:b/>
          <w:sz w:val="28"/>
          <w:szCs w:val="28"/>
          <w:lang w:eastAsia="ru-RU"/>
        </w:rPr>
        <w:t xml:space="preserve"> час</w:t>
      </w:r>
      <w:r w:rsidR="00616445">
        <w:rPr>
          <w:rFonts w:ascii="Times New Roman" w:eastAsia="Times New Roman" w:hAnsi="Times New Roman" w:cs="Times New Roman"/>
          <w:b/>
          <w:sz w:val="28"/>
          <w:szCs w:val="28"/>
          <w:lang w:eastAsia="ru-RU"/>
        </w:rPr>
        <w:t>а</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В процессе выполнения работы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обучающийся должен:</w:t>
      </w:r>
    </w:p>
    <w:p w:rsidR="008361C7" w:rsidRPr="008361C7" w:rsidRDefault="008361C7" w:rsidP="008361C7">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0D0A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нет конспекта </w:t>
            </w:r>
            <w:r w:rsidRPr="008361C7">
              <w:rPr>
                <w:rFonts w:ascii="Times New Roman" w:eastAsia="Times New Roman" w:hAnsi="Times New Roman" w:cs="Times New Roman"/>
                <w:sz w:val="28"/>
                <w:szCs w:val="28"/>
                <w:lang w:eastAsia="ru-RU"/>
              </w:rPr>
              <w:lastRenderedPageBreak/>
              <w:t>специальной литературы</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0D0AC0">
            <w:pPr>
              <w:spacing w:after="0"/>
              <w:jc w:val="both"/>
              <w:rPr>
                <w:rFonts w:ascii="Times New Roman" w:eastAsia="Times New Roman" w:hAnsi="Times New Roman" w:cs="Times New Roman"/>
                <w:sz w:val="28"/>
                <w:szCs w:val="28"/>
              </w:rPr>
            </w:pPr>
          </w:p>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8361C7" w:rsidRPr="008361C7" w:rsidTr="000D0A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0D0A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Краткий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«Чтение и выполнение чертежей по профессии» используя указанные источники.</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8361C7" w:rsidRPr="007570D4" w:rsidRDefault="008361C7" w:rsidP="008361C7">
      <w:pPr>
        <w:spacing w:after="240" w:line="240" w:lineRule="auto"/>
        <w:jc w:val="center"/>
        <w:rPr>
          <w:rFonts w:ascii="Times New Roman" w:eastAsia="Times New Roman" w:hAnsi="Times New Roman" w:cs="Times New Roman"/>
          <w:sz w:val="24"/>
          <w:szCs w:val="24"/>
          <w:lang w:eastAsia="ru-RU"/>
        </w:rPr>
      </w:pPr>
    </w:p>
    <w:p w:rsidR="008361C7" w:rsidRPr="00B33A9D" w:rsidRDefault="008361C7" w:rsidP="008361C7">
      <w:pPr>
        <w:spacing w:after="0"/>
        <w:ind w:firstLine="709"/>
        <w:jc w:val="center"/>
        <w:rPr>
          <w:rFonts w:ascii="Times New Roman" w:eastAsia="Times New Roman" w:hAnsi="Times New Roman" w:cs="Times New Roman"/>
          <w:b/>
          <w:sz w:val="24"/>
          <w:szCs w:val="24"/>
          <w:lang w:eastAsia="ru-RU"/>
        </w:rPr>
      </w:pPr>
    </w:p>
    <w:p w:rsidR="00DB3C10" w:rsidRDefault="00DB3C10" w:rsidP="00DB3C10"/>
    <w:sectPr w:rsidR="00DB3C10" w:rsidSect="00B20F3C">
      <w:pgSz w:w="11906" w:h="16838"/>
      <w:pgMar w:top="1134" w:right="850"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dobe Fangsong Std R">
    <w:panose1 w:val="00000000000000000000"/>
    <w:charset w:val="80"/>
    <w:family w:val="roman"/>
    <w:notTrueType/>
    <w:pitch w:val="variable"/>
    <w:sig w:usb0="00000207" w:usb1="0A0F1810" w:usb2="00000016" w:usb3="00000000" w:csb0="00060007"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1"/>
    <w:multiLevelType w:val="singleLevel"/>
    <w:tmpl w:val="0419000B"/>
    <w:lvl w:ilvl="0">
      <w:start w:val="1"/>
      <w:numFmt w:val="bullet"/>
      <w:lvlText w:val=""/>
      <w:lvlJc w:val="left"/>
      <w:pPr>
        <w:ind w:left="360" w:hanging="360"/>
      </w:pPr>
      <w:rPr>
        <w:rFonts w:ascii="Wingdings" w:hAnsi="Wingdings" w:hint="default"/>
        <w:sz w:val="20"/>
      </w:rPr>
    </w:lvl>
  </w:abstractNum>
  <w:abstractNum w:abstractNumId="1">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2">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29D17976"/>
    <w:multiLevelType w:val="hybridMultilevel"/>
    <w:tmpl w:val="51B4F97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793D"/>
    <w:rsid w:val="000D0AC0"/>
    <w:rsid w:val="005C5543"/>
    <w:rsid w:val="00616445"/>
    <w:rsid w:val="008361C7"/>
    <w:rsid w:val="00A13ACD"/>
    <w:rsid w:val="00A16700"/>
    <w:rsid w:val="00B20F3C"/>
    <w:rsid w:val="00B9498A"/>
    <w:rsid w:val="00BA778C"/>
    <w:rsid w:val="00BB1F0C"/>
    <w:rsid w:val="00BF07CB"/>
    <w:rsid w:val="00D40A45"/>
    <w:rsid w:val="00DB3C10"/>
    <w:rsid w:val="00E714B7"/>
    <w:rsid w:val="00E91D40"/>
    <w:rsid w:val="00F4793D"/>
    <w:rsid w:val="00FD33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14B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71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Balloon Text"/>
    <w:basedOn w:val="a"/>
    <w:link w:val="a4"/>
    <w:uiPriority w:val="99"/>
    <w:semiHidden/>
    <w:unhideWhenUsed/>
    <w:rsid w:val="00E714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714B7"/>
    <w:rPr>
      <w:rFonts w:ascii="Tahoma" w:hAnsi="Tahoma" w:cs="Tahoma"/>
      <w:sz w:val="16"/>
      <w:szCs w:val="16"/>
    </w:rPr>
  </w:style>
  <w:style w:type="table" w:styleId="a5">
    <w:name w:val="Table Grid"/>
    <w:basedOn w:val="a1"/>
    <w:uiPriority w:val="59"/>
    <w:rsid w:val="00E714B7"/>
    <w:pPr>
      <w:spacing w:after="0" w:line="240" w:lineRule="auto"/>
    </w:pPr>
    <w:rPr>
      <w:rFonts w:ascii="Times New Roman" w:eastAsia="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Strong"/>
    <w:basedOn w:val="a0"/>
    <w:uiPriority w:val="22"/>
    <w:qFormat/>
    <w:rsid w:val="00DB3C10"/>
    <w:rPr>
      <w:b/>
      <w:bCs/>
    </w:rPr>
  </w:style>
  <w:style w:type="paragraph" w:styleId="a7">
    <w:name w:val="Normal (Web)"/>
    <w:basedOn w:val="a"/>
    <w:uiPriority w:val="99"/>
    <w:unhideWhenUsed/>
    <w:rsid w:val="00DB3C10"/>
    <w:pPr>
      <w:spacing w:before="240" w:after="240"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8361C7"/>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14B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71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Balloon Text"/>
    <w:basedOn w:val="a"/>
    <w:link w:val="a4"/>
    <w:uiPriority w:val="99"/>
    <w:semiHidden/>
    <w:unhideWhenUsed/>
    <w:rsid w:val="00E714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714B7"/>
    <w:rPr>
      <w:rFonts w:ascii="Tahoma" w:hAnsi="Tahoma" w:cs="Tahoma"/>
      <w:sz w:val="16"/>
      <w:szCs w:val="16"/>
    </w:rPr>
  </w:style>
  <w:style w:type="table" w:styleId="a5">
    <w:name w:val="Table Grid"/>
    <w:basedOn w:val="a1"/>
    <w:uiPriority w:val="59"/>
    <w:rsid w:val="00E714B7"/>
    <w:pPr>
      <w:spacing w:after="0" w:line="240" w:lineRule="auto"/>
    </w:pPr>
    <w:rPr>
      <w:rFonts w:ascii="Times New Roman" w:eastAsia="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Strong"/>
    <w:basedOn w:val="a0"/>
    <w:uiPriority w:val="22"/>
    <w:qFormat/>
    <w:rsid w:val="00DB3C10"/>
    <w:rPr>
      <w:b/>
      <w:bCs/>
    </w:rPr>
  </w:style>
  <w:style w:type="paragraph" w:styleId="a7">
    <w:name w:val="Normal (Web)"/>
    <w:basedOn w:val="a"/>
    <w:uiPriority w:val="99"/>
    <w:unhideWhenUsed/>
    <w:rsid w:val="00DB3C10"/>
    <w:pPr>
      <w:spacing w:before="240" w:after="240"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8361C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gif"/><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4.gif"/><Relationship Id="rId47" Type="http://schemas.openxmlformats.org/officeDocument/2006/relationships/image" Target="media/image38.gif"/><Relationship Id="rId50" Type="http://schemas.openxmlformats.org/officeDocument/2006/relationships/image" Target="media/image41.gif"/><Relationship Id="rId55" Type="http://schemas.openxmlformats.org/officeDocument/2006/relationships/image" Target="media/image44.emf"/><Relationship Id="rId7" Type="http://schemas.openxmlformats.org/officeDocument/2006/relationships/image" Target="media/image2.gif"/><Relationship Id="rId12" Type="http://schemas.openxmlformats.org/officeDocument/2006/relationships/image" Target="media/image7.gif"/><Relationship Id="rId17" Type="http://schemas.openxmlformats.org/officeDocument/2006/relationships/hyperlink" Target="http://stroicherchenie.ru/" TargetMode="External"/><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gif"/><Relationship Id="rId46" Type="http://schemas.openxmlformats.org/officeDocument/2006/relationships/image" Target="media/image37.gif"/><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3.gif"/><Relationship Id="rId54" Type="http://schemas.openxmlformats.org/officeDocument/2006/relationships/image" Target="media/image43.emf"/><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gif"/><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29.gif"/><Relationship Id="rId40" Type="http://schemas.openxmlformats.org/officeDocument/2006/relationships/image" Target="media/image32.gif"/><Relationship Id="rId45" Type="http://schemas.openxmlformats.org/officeDocument/2006/relationships/image" Target="media/image36.gif"/><Relationship Id="rId53" Type="http://schemas.openxmlformats.org/officeDocument/2006/relationships/hyperlink" Target="http://stroicherchenie.ru/"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stroicherchenie.ru/" TargetMode="External"/><Relationship Id="rId49" Type="http://schemas.openxmlformats.org/officeDocument/2006/relationships/image" Target="media/image40.gif"/><Relationship Id="rId57" Type="http://schemas.openxmlformats.org/officeDocument/2006/relationships/hyperlink" Target="http://stroicherchenie.ru/" TargetMode="External"/><Relationship Id="rId10" Type="http://schemas.openxmlformats.org/officeDocument/2006/relationships/image" Target="media/image5.gif"/><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5.gif"/><Relationship Id="rId52" Type="http://schemas.openxmlformats.org/officeDocument/2006/relationships/hyperlink" Target="http://stroicherchenie.ru/" TargetMode="External"/><Relationship Id="rId4" Type="http://schemas.openxmlformats.org/officeDocument/2006/relationships/settings" Target="settings.xml"/><Relationship Id="rId9" Type="http://schemas.openxmlformats.org/officeDocument/2006/relationships/image" Target="media/image4.gif"/><Relationship Id="rId14" Type="http://schemas.openxmlformats.org/officeDocument/2006/relationships/image" Target="media/image9.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hyperlink" Target="http://stroicherchenie.ru/" TargetMode="External"/><Relationship Id="rId48" Type="http://schemas.openxmlformats.org/officeDocument/2006/relationships/image" Target="media/image39.gif"/><Relationship Id="rId56" Type="http://schemas.openxmlformats.org/officeDocument/2006/relationships/image" Target="media/image45.jpeg"/><Relationship Id="rId8" Type="http://schemas.openxmlformats.org/officeDocument/2006/relationships/image" Target="media/image3.png"/><Relationship Id="rId51" Type="http://schemas.openxmlformats.org/officeDocument/2006/relationships/image" Target="media/image42.gif"/><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47</Pages>
  <Words>9323</Words>
  <Characters>53143</Characters>
  <Application>Microsoft Office Word</Application>
  <DocSecurity>0</DocSecurity>
  <Lines>442</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62342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Александр Рудаев</cp:lastModifiedBy>
  <cp:revision>12</cp:revision>
  <dcterms:created xsi:type="dcterms:W3CDTF">2018-10-09T05:12:00Z</dcterms:created>
  <dcterms:modified xsi:type="dcterms:W3CDTF">2019-10-18T08:08:00Z</dcterms:modified>
</cp:coreProperties>
</file>